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73E5" w14:textId="77777777" w:rsidR="006961F4" w:rsidRDefault="006961F4" w:rsidP="006961F4">
      <w:pPr>
        <w:pStyle w:val="ListParagraph"/>
        <w:spacing w:after="0" w:line="276" w:lineRule="auto"/>
        <w:rPr>
          <w:rFonts w:ascii="Verdana" w:hAnsi="Verdana"/>
        </w:rPr>
      </w:pPr>
    </w:p>
    <w:p w14:paraId="06DCEC41" w14:textId="229A4E48" w:rsidR="006961F4" w:rsidRPr="006961F4" w:rsidRDefault="006961F4" w:rsidP="006961F4">
      <w:pPr>
        <w:pStyle w:val="ListParagraph"/>
        <w:spacing w:after="0" w:line="276" w:lineRule="auto"/>
        <w:jc w:val="center"/>
        <w:rPr>
          <w:rFonts w:ascii="Verdana" w:hAnsi="Verdana"/>
          <w:u w:val="single"/>
        </w:rPr>
      </w:pPr>
      <w:bookmarkStart w:id="0" w:name="_Hlk85017873"/>
      <w:bookmarkStart w:id="1" w:name="_Hlk77173355"/>
      <w:r w:rsidRPr="006961F4">
        <w:rPr>
          <w:rFonts w:ascii="Verdana" w:hAnsi="Verdana"/>
          <w:u w:val="single"/>
        </w:rPr>
        <w:t xml:space="preserve">Audit for Radiological Examinations requested by named </w:t>
      </w:r>
      <w:r w:rsidR="00FC7240">
        <w:rPr>
          <w:rFonts w:ascii="Verdana" w:hAnsi="Verdana"/>
          <w:u w:val="single"/>
        </w:rPr>
        <w:t>Nurses, Paramedics, Pharmacists, Physiotherapists and Podiatrists employed</w:t>
      </w:r>
      <w:r w:rsidRPr="006961F4">
        <w:rPr>
          <w:rFonts w:ascii="Verdana" w:hAnsi="Verdana"/>
          <w:u w:val="single"/>
        </w:rPr>
        <w:t xml:space="preserve"> by General Practice </w:t>
      </w:r>
      <w:r w:rsidR="002C47E8">
        <w:rPr>
          <w:rFonts w:ascii="Verdana" w:hAnsi="Verdana"/>
          <w:u w:val="single"/>
        </w:rPr>
        <w:t xml:space="preserve">or PCNs </w:t>
      </w:r>
      <w:r w:rsidRPr="006961F4">
        <w:rPr>
          <w:rFonts w:ascii="Verdana" w:hAnsi="Verdana"/>
          <w:u w:val="single"/>
        </w:rPr>
        <w:t>within the BNSSG area.</w:t>
      </w:r>
    </w:p>
    <w:bookmarkEnd w:id="0"/>
    <w:p w14:paraId="007A7F4B" w14:textId="77777777" w:rsidR="006961F4" w:rsidRPr="006961F4" w:rsidRDefault="006961F4" w:rsidP="006961F4">
      <w:pPr>
        <w:pStyle w:val="ListParagraph"/>
        <w:spacing w:after="0" w:line="276" w:lineRule="auto"/>
        <w:rPr>
          <w:rFonts w:ascii="Verdana" w:hAnsi="Verdana"/>
        </w:rPr>
      </w:pPr>
    </w:p>
    <w:bookmarkEnd w:id="1"/>
    <w:p w14:paraId="5BAEC033" w14:textId="16DA4964" w:rsidR="00BF23B6" w:rsidRDefault="008B0530" w:rsidP="00BF23B6">
      <w:pPr>
        <w:rPr>
          <w:b/>
        </w:rPr>
      </w:pPr>
      <w:r>
        <w:rPr>
          <w:b/>
        </w:rPr>
        <w:t xml:space="preserve">Please refer to the </w:t>
      </w:r>
      <w:r w:rsidR="00DF4FB6" w:rsidRPr="00DF4FB6">
        <w:rPr>
          <w:b/>
        </w:rPr>
        <w:t>Protocol for requesting Radiological Examinations by named</w:t>
      </w:r>
      <w:r w:rsidR="00FC7240">
        <w:rPr>
          <w:b/>
        </w:rPr>
        <w:t xml:space="preserve"> Nurse, Paramedics, Pharmacists, Physiotherapists and Podiatrists</w:t>
      </w:r>
      <w:r w:rsidR="00DF4FB6" w:rsidRPr="00DF4FB6">
        <w:rPr>
          <w:b/>
        </w:rPr>
        <w:t xml:space="preserve"> employed by General Practice (GP) </w:t>
      </w:r>
      <w:r w:rsidR="002C47E8">
        <w:rPr>
          <w:b/>
        </w:rPr>
        <w:t xml:space="preserve">or PCNs </w:t>
      </w:r>
      <w:r w:rsidR="00DF4FB6" w:rsidRPr="00DF4FB6">
        <w:rPr>
          <w:b/>
        </w:rPr>
        <w:t xml:space="preserve">within the Bristol North Somerset and South Gloucestershire (BNSSG) area. </w:t>
      </w:r>
    </w:p>
    <w:p w14:paraId="1F13BCDC" w14:textId="79CC8BB4" w:rsidR="0065520D" w:rsidRDefault="00595354" w:rsidP="00BF23B6">
      <w:r>
        <w:t xml:space="preserve">To ensure all </w:t>
      </w:r>
      <w:r w:rsidR="00FC7240">
        <w:t xml:space="preserve">named members of the </w:t>
      </w:r>
      <w:proofErr w:type="gramStart"/>
      <w:r w:rsidR="00FC7240">
        <w:t>Multi-disciplinary</w:t>
      </w:r>
      <w:proofErr w:type="gramEnd"/>
      <w:r w:rsidR="00FC7240">
        <w:t xml:space="preserve"> workforce</w:t>
      </w:r>
      <w:r>
        <w:t xml:space="preserve"> comply with the above protocol </w:t>
      </w:r>
      <w:r w:rsidR="009231B5">
        <w:t xml:space="preserve">and to provide evidence </w:t>
      </w:r>
      <w:r w:rsidR="0065520D">
        <w:t xml:space="preserve">towards the four pillars of </w:t>
      </w:r>
      <w:r w:rsidR="005100F7">
        <w:t xml:space="preserve">Multi-Professional </w:t>
      </w:r>
      <w:r w:rsidR="0065520D">
        <w:t>Advanced Practice</w:t>
      </w:r>
      <w:r w:rsidR="00FC7240">
        <w:t>, p</w:t>
      </w:r>
      <w:r>
        <w:t>lease complete this audit on</w:t>
      </w:r>
      <w:r w:rsidRPr="00BF23B6">
        <w:t xml:space="preserve"> an annual basis </w:t>
      </w:r>
      <w:r>
        <w:t>with your clinical supervisor</w:t>
      </w:r>
      <w:r w:rsidR="00FC7240">
        <w:t>.</w:t>
      </w:r>
    </w:p>
    <w:p w14:paraId="418E6104" w14:textId="01E3F479" w:rsidR="00C46EFE" w:rsidRDefault="00595354" w:rsidP="00BF23B6">
      <w:r>
        <w:t xml:space="preserve">Once completed, please inform the Avon LMC so they can update their records. As part of the ongoing governance regarding requests you may be required to provide this evidence at ad hoc times over the course of your employment. </w:t>
      </w:r>
    </w:p>
    <w:tbl>
      <w:tblPr>
        <w:tblStyle w:val="TableGrid"/>
        <w:tblW w:w="10053" w:type="dxa"/>
        <w:jc w:val="center"/>
        <w:tblLook w:val="04A0" w:firstRow="1" w:lastRow="0" w:firstColumn="1" w:lastColumn="0" w:noHBand="0" w:noVBand="1"/>
      </w:tblPr>
      <w:tblGrid>
        <w:gridCol w:w="5026"/>
        <w:gridCol w:w="5027"/>
      </w:tblGrid>
      <w:tr w:rsidR="00595354" w14:paraId="76E8DDAC" w14:textId="77777777" w:rsidTr="00361A4C">
        <w:trPr>
          <w:jc w:val="center"/>
        </w:trPr>
        <w:tc>
          <w:tcPr>
            <w:tcW w:w="5026" w:type="dxa"/>
          </w:tcPr>
          <w:p w14:paraId="024DD9C7" w14:textId="175DCAF0" w:rsidR="00595354" w:rsidRPr="009231B5" w:rsidRDefault="00595354" w:rsidP="00BF23B6">
            <w:pPr>
              <w:rPr>
                <w:b/>
                <w:bCs/>
              </w:rPr>
            </w:pPr>
            <w:r w:rsidRPr="009231B5">
              <w:rPr>
                <w:b/>
                <w:bCs/>
              </w:rPr>
              <w:t>Date:</w:t>
            </w:r>
          </w:p>
        </w:tc>
        <w:tc>
          <w:tcPr>
            <w:tcW w:w="5027" w:type="dxa"/>
          </w:tcPr>
          <w:p w14:paraId="7FA84EED" w14:textId="20603CC7" w:rsidR="00595354" w:rsidRDefault="00595354" w:rsidP="00BF23B6"/>
        </w:tc>
      </w:tr>
      <w:tr w:rsidR="00595354" w14:paraId="4084285A" w14:textId="77777777" w:rsidTr="00361A4C">
        <w:trPr>
          <w:jc w:val="center"/>
        </w:trPr>
        <w:tc>
          <w:tcPr>
            <w:tcW w:w="5026" w:type="dxa"/>
          </w:tcPr>
          <w:p w14:paraId="28E321DF" w14:textId="043F0746" w:rsidR="00595354" w:rsidRPr="009231B5" w:rsidRDefault="00595354" w:rsidP="00BF23B6">
            <w:pPr>
              <w:rPr>
                <w:b/>
                <w:bCs/>
              </w:rPr>
            </w:pPr>
            <w:r w:rsidRPr="009231B5">
              <w:rPr>
                <w:b/>
                <w:bCs/>
              </w:rPr>
              <w:t>Practitioner name:</w:t>
            </w:r>
          </w:p>
        </w:tc>
        <w:tc>
          <w:tcPr>
            <w:tcW w:w="5027" w:type="dxa"/>
          </w:tcPr>
          <w:p w14:paraId="2C973976" w14:textId="6363BD03" w:rsidR="00595354" w:rsidRDefault="00595354" w:rsidP="00BF23B6"/>
        </w:tc>
      </w:tr>
      <w:tr w:rsidR="00595354" w14:paraId="15318E5A" w14:textId="77777777" w:rsidTr="00361A4C">
        <w:trPr>
          <w:jc w:val="center"/>
        </w:trPr>
        <w:tc>
          <w:tcPr>
            <w:tcW w:w="5026" w:type="dxa"/>
          </w:tcPr>
          <w:p w14:paraId="290CDF49" w14:textId="0106B0BF" w:rsidR="00595354" w:rsidRPr="009231B5" w:rsidRDefault="00595354" w:rsidP="00BF23B6">
            <w:pPr>
              <w:rPr>
                <w:b/>
                <w:bCs/>
              </w:rPr>
            </w:pPr>
            <w:r w:rsidRPr="009231B5">
              <w:rPr>
                <w:b/>
                <w:bCs/>
              </w:rPr>
              <w:t>Job role:</w:t>
            </w:r>
          </w:p>
        </w:tc>
        <w:tc>
          <w:tcPr>
            <w:tcW w:w="5027" w:type="dxa"/>
          </w:tcPr>
          <w:p w14:paraId="6DDEBE25" w14:textId="4CAA83D4" w:rsidR="00595354" w:rsidRDefault="00595354" w:rsidP="00BF23B6"/>
        </w:tc>
      </w:tr>
      <w:tr w:rsidR="009438DA" w14:paraId="03BF7F9F" w14:textId="77777777" w:rsidTr="00361A4C">
        <w:trPr>
          <w:jc w:val="center"/>
        </w:trPr>
        <w:tc>
          <w:tcPr>
            <w:tcW w:w="5026" w:type="dxa"/>
          </w:tcPr>
          <w:p w14:paraId="269F5419" w14:textId="79A16A98" w:rsidR="009438DA" w:rsidRPr="009231B5" w:rsidRDefault="009438DA" w:rsidP="00BF23B6">
            <w:pPr>
              <w:rPr>
                <w:b/>
                <w:bCs/>
              </w:rPr>
            </w:pPr>
            <w:r>
              <w:rPr>
                <w:b/>
                <w:bCs/>
              </w:rPr>
              <w:t>IR(ME)R number:</w:t>
            </w:r>
          </w:p>
        </w:tc>
        <w:tc>
          <w:tcPr>
            <w:tcW w:w="5027" w:type="dxa"/>
          </w:tcPr>
          <w:p w14:paraId="496A07F1" w14:textId="77777777" w:rsidR="009438DA" w:rsidRDefault="009438DA" w:rsidP="00BF23B6"/>
        </w:tc>
      </w:tr>
      <w:tr w:rsidR="00595354" w14:paraId="1E159CCB" w14:textId="77777777" w:rsidTr="00361A4C">
        <w:trPr>
          <w:jc w:val="center"/>
        </w:trPr>
        <w:tc>
          <w:tcPr>
            <w:tcW w:w="5026" w:type="dxa"/>
          </w:tcPr>
          <w:p w14:paraId="292EBE61" w14:textId="083CA6E9" w:rsidR="00595354" w:rsidRPr="009231B5" w:rsidRDefault="00032786" w:rsidP="00BF23B6">
            <w:pPr>
              <w:rPr>
                <w:b/>
                <w:bCs/>
              </w:rPr>
            </w:pPr>
            <w:r>
              <w:rPr>
                <w:b/>
                <w:bCs/>
              </w:rPr>
              <w:t xml:space="preserve">Educational </w:t>
            </w:r>
            <w:r w:rsidR="00595354" w:rsidRPr="009231B5">
              <w:rPr>
                <w:b/>
                <w:bCs/>
              </w:rPr>
              <w:t>Supervisor name:</w:t>
            </w:r>
          </w:p>
        </w:tc>
        <w:tc>
          <w:tcPr>
            <w:tcW w:w="5027" w:type="dxa"/>
          </w:tcPr>
          <w:p w14:paraId="014A651C" w14:textId="55F3DF6B" w:rsidR="00595354" w:rsidRDefault="00595354" w:rsidP="00BF23B6"/>
        </w:tc>
      </w:tr>
      <w:tr w:rsidR="00595354" w14:paraId="4D47C9A8" w14:textId="77777777" w:rsidTr="00361A4C">
        <w:trPr>
          <w:jc w:val="center"/>
        </w:trPr>
        <w:tc>
          <w:tcPr>
            <w:tcW w:w="5026" w:type="dxa"/>
          </w:tcPr>
          <w:p w14:paraId="3E2CE560" w14:textId="2E7CA5CD" w:rsidR="00595354" w:rsidRPr="009231B5" w:rsidRDefault="00032786" w:rsidP="00BF23B6">
            <w:pPr>
              <w:rPr>
                <w:b/>
                <w:bCs/>
              </w:rPr>
            </w:pPr>
            <w:r>
              <w:rPr>
                <w:b/>
                <w:bCs/>
              </w:rPr>
              <w:t>Educational</w:t>
            </w:r>
            <w:r w:rsidR="00595354" w:rsidRPr="009231B5">
              <w:rPr>
                <w:b/>
                <w:bCs/>
              </w:rPr>
              <w:t xml:space="preserve"> Supervisor role:</w:t>
            </w:r>
          </w:p>
        </w:tc>
        <w:tc>
          <w:tcPr>
            <w:tcW w:w="5027" w:type="dxa"/>
          </w:tcPr>
          <w:p w14:paraId="5B6859BF" w14:textId="3B1A7351" w:rsidR="00595354" w:rsidRDefault="00595354" w:rsidP="00BF23B6"/>
        </w:tc>
      </w:tr>
      <w:tr w:rsidR="00595354" w14:paraId="16844A1E" w14:textId="77777777" w:rsidTr="00361A4C">
        <w:trPr>
          <w:jc w:val="center"/>
        </w:trPr>
        <w:tc>
          <w:tcPr>
            <w:tcW w:w="5026" w:type="dxa"/>
          </w:tcPr>
          <w:p w14:paraId="038B6136" w14:textId="28ECD6C0" w:rsidR="00595354" w:rsidRPr="009231B5" w:rsidRDefault="00595354" w:rsidP="00BF23B6">
            <w:pPr>
              <w:rPr>
                <w:b/>
                <w:bCs/>
              </w:rPr>
            </w:pPr>
            <w:r w:rsidRPr="009231B5">
              <w:rPr>
                <w:b/>
                <w:bCs/>
              </w:rPr>
              <w:t>Practice name:</w:t>
            </w:r>
          </w:p>
        </w:tc>
        <w:tc>
          <w:tcPr>
            <w:tcW w:w="5027" w:type="dxa"/>
          </w:tcPr>
          <w:p w14:paraId="151D0CE4" w14:textId="3CF14E46" w:rsidR="00595354" w:rsidRDefault="00595354" w:rsidP="00BF23B6"/>
        </w:tc>
      </w:tr>
      <w:tr w:rsidR="00595354" w14:paraId="5A50765D" w14:textId="77777777" w:rsidTr="00361A4C">
        <w:trPr>
          <w:jc w:val="center"/>
        </w:trPr>
        <w:tc>
          <w:tcPr>
            <w:tcW w:w="5026" w:type="dxa"/>
          </w:tcPr>
          <w:p w14:paraId="561000A1" w14:textId="60CA0856" w:rsidR="00595354" w:rsidRPr="009231B5" w:rsidRDefault="00595354" w:rsidP="00BF23B6">
            <w:pPr>
              <w:rPr>
                <w:b/>
                <w:bCs/>
              </w:rPr>
            </w:pPr>
            <w:r w:rsidRPr="009231B5">
              <w:rPr>
                <w:b/>
                <w:bCs/>
              </w:rPr>
              <w:t xml:space="preserve">IR(ME)R </w:t>
            </w:r>
            <w:r w:rsidR="009438DA">
              <w:rPr>
                <w:b/>
                <w:bCs/>
              </w:rPr>
              <w:t>update completed</w:t>
            </w:r>
            <w:r w:rsidRPr="009231B5">
              <w:rPr>
                <w:b/>
                <w:bCs/>
              </w:rPr>
              <w:t>:</w:t>
            </w:r>
          </w:p>
        </w:tc>
        <w:tc>
          <w:tcPr>
            <w:tcW w:w="5027" w:type="dxa"/>
          </w:tcPr>
          <w:p w14:paraId="3EF50F15" w14:textId="604D523F" w:rsidR="00595354" w:rsidRDefault="00595354" w:rsidP="00BF23B6"/>
        </w:tc>
      </w:tr>
      <w:tr w:rsidR="00595354" w14:paraId="1795827E" w14:textId="77777777" w:rsidTr="00361A4C">
        <w:trPr>
          <w:jc w:val="center"/>
        </w:trPr>
        <w:tc>
          <w:tcPr>
            <w:tcW w:w="5026" w:type="dxa"/>
          </w:tcPr>
          <w:p w14:paraId="5BD9B08A" w14:textId="4BF6A53A" w:rsidR="00595354" w:rsidRPr="009231B5" w:rsidRDefault="00595354" w:rsidP="00BF23B6">
            <w:pPr>
              <w:rPr>
                <w:b/>
                <w:bCs/>
              </w:rPr>
            </w:pPr>
            <w:r w:rsidRPr="009231B5">
              <w:rPr>
                <w:b/>
                <w:bCs/>
              </w:rPr>
              <w:t>Number of X-Ray requests for this audit year:</w:t>
            </w:r>
          </w:p>
        </w:tc>
        <w:tc>
          <w:tcPr>
            <w:tcW w:w="5027" w:type="dxa"/>
          </w:tcPr>
          <w:p w14:paraId="49568768" w14:textId="77777777" w:rsidR="00595354" w:rsidRDefault="00595354" w:rsidP="00BF23B6"/>
        </w:tc>
      </w:tr>
    </w:tbl>
    <w:p w14:paraId="7D4F59D0" w14:textId="77777777" w:rsidR="00595354" w:rsidRDefault="00595354" w:rsidP="00BF23B6"/>
    <w:p w14:paraId="491C05CE" w14:textId="2C7321CA" w:rsidR="009231B5" w:rsidRPr="009231B5" w:rsidRDefault="009231B5" w:rsidP="00BF23B6">
      <w:pPr>
        <w:rPr>
          <w:b/>
          <w:bCs/>
          <w:i/>
          <w:iCs/>
        </w:rPr>
      </w:pPr>
      <w:r w:rsidRPr="009231B5">
        <w:rPr>
          <w:b/>
          <w:bCs/>
          <w:i/>
          <w:iCs/>
        </w:rPr>
        <w:t>To ensure the protocol is fit for purpose please answer the following question:</w:t>
      </w:r>
    </w:p>
    <w:p w14:paraId="48E6B915" w14:textId="029C5722" w:rsidR="00C46EFE" w:rsidRPr="009231B5" w:rsidRDefault="00736639" w:rsidP="00BF23B6">
      <w:pPr>
        <w:rPr>
          <w:b/>
          <w:bCs/>
        </w:rPr>
      </w:pPr>
      <w:r w:rsidRPr="009231B5">
        <w:rPr>
          <w:b/>
          <w:bCs/>
          <w:noProof/>
        </w:rPr>
        <mc:AlternateContent>
          <mc:Choice Requires="wps">
            <w:drawing>
              <wp:anchor distT="0" distB="0" distL="114300" distR="114300" simplePos="0" relativeHeight="251659264" behindDoc="0" locked="0" layoutInCell="1" allowOverlap="1" wp14:anchorId="60FFB5E6" wp14:editId="25DCD3DA">
                <wp:simplePos x="0" y="0"/>
                <wp:positionH relativeFrom="margin">
                  <wp:posOffset>1316990</wp:posOffset>
                </wp:positionH>
                <wp:positionV relativeFrom="paragraph">
                  <wp:posOffset>189230</wp:posOffset>
                </wp:positionV>
                <wp:extent cx="5721350" cy="9652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5721350" cy="965200"/>
                        </a:xfrm>
                        <a:prstGeom prst="rect">
                          <a:avLst/>
                        </a:prstGeom>
                        <a:solidFill>
                          <a:schemeClr val="lt1"/>
                        </a:solidFill>
                        <a:ln w="6350">
                          <a:solidFill>
                            <a:prstClr val="black"/>
                          </a:solidFill>
                        </a:ln>
                      </wps:spPr>
                      <wps:txbx>
                        <w:txbxContent>
                          <w:p w14:paraId="02028CF7" w14:textId="77777777" w:rsidR="00DF4FB6" w:rsidRDefault="00DF4FB6" w:rsidP="00361A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FB5E6" id="_x0000_t202" coordsize="21600,21600" o:spt="202" path="m,l,21600r21600,l21600,xe">
                <v:stroke joinstyle="miter"/>
                <v:path gradientshapeok="t" o:connecttype="rect"/>
              </v:shapetype>
              <v:shape id="Text Box 1" o:spid="_x0000_s1026" type="#_x0000_t202" style="position:absolute;margin-left:103.7pt;margin-top:14.9pt;width:450.5pt;height: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" fillcolor="white [3201]" strokeweight=".5pt">
                <v:textbox>
                  <w:txbxContent>
                    <w:p w14:paraId="02028CF7" w14:textId="77777777" w:rsidR="00DF4FB6" w:rsidRDefault="00DF4FB6" w:rsidP="00361A4C"/>
                  </w:txbxContent>
                </v:textbox>
                <w10:wrap anchorx="margin"/>
              </v:shape>
            </w:pict>
          </mc:Fallback>
        </mc:AlternateContent>
      </w:r>
      <w:r w:rsidR="00595354" w:rsidRPr="009231B5">
        <w:rPr>
          <w:b/>
          <w:bCs/>
        </w:rPr>
        <w:t>What changes would you make to the protocol that would improve the service to patients and be within your scope of practice?</w:t>
      </w:r>
    </w:p>
    <w:p w14:paraId="1E3F218B" w14:textId="4A24D8C2" w:rsidR="009231B5" w:rsidRDefault="009231B5" w:rsidP="00BF23B6"/>
    <w:p w14:paraId="7FF987AB" w14:textId="1368C052" w:rsidR="00BF23B6" w:rsidRDefault="00BF23B6"/>
    <w:p w14:paraId="34A6D518" w14:textId="7F49C23F" w:rsidR="00361A4C" w:rsidRDefault="00361A4C"/>
    <w:p w14:paraId="4BADE47F" w14:textId="1C6FB10B" w:rsidR="00361A4C" w:rsidRDefault="00361A4C"/>
    <w:tbl>
      <w:tblPr>
        <w:tblStyle w:val="TableGrid"/>
        <w:tblpPr w:leftFromText="180" w:rightFromText="180" w:vertAnchor="text" w:horzAnchor="page" w:tblpX="821" w:tblpY="94"/>
        <w:tblW w:w="15120" w:type="dxa"/>
        <w:tblLook w:val="04A0" w:firstRow="1" w:lastRow="0" w:firstColumn="1" w:lastColumn="0" w:noHBand="0" w:noVBand="1"/>
      </w:tblPr>
      <w:tblGrid>
        <w:gridCol w:w="975"/>
        <w:gridCol w:w="1258"/>
        <w:gridCol w:w="1259"/>
        <w:gridCol w:w="3271"/>
        <w:gridCol w:w="1316"/>
        <w:gridCol w:w="2148"/>
        <w:gridCol w:w="1678"/>
        <w:gridCol w:w="3215"/>
      </w:tblGrid>
      <w:tr w:rsidR="00736639" w14:paraId="0A81E508" w14:textId="77777777" w:rsidTr="00736639">
        <w:trPr>
          <w:trHeight w:val="1319"/>
        </w:trPr>
        <w:tc>
          <w:tcPr>
            <w:tcW w:w="975" w:type="dxa"/>
          </w:tcPr>
          <w:p w14:paraId="77DF0B89" w14:textId="77777777" w:rsidR="00736639" w:rsidRPr="009231B5" w:rsidRDefault="00736639" w:rsidP="00736639">
            <w:pPr>
              <w:rPr>
                <w:b/>
                <w:bCs/>
              </w:rPr>
            </w:pPr>
            <w:r w:rsidRPr="009231B5">
              <w:rPr>
                <w:b/>
                <w:bCs/>
              </w:rPr>
              <w:lastRenderedPageBreak/>
              <w:t>Patient number</w:t>
            </w:r>
          </w:p>
        </w:tc>
        <w:tc>
          <w:tcPr>
            <w:tcW w:w="1258" w:type="dxa"/>
          </w:tcPr>
          <w:p w14:paraId="42CA7D4E" w14:textId="77777777" w:rsidR="00736639" w:rsidRDefault="00736639" w:rsidP="00736639">
            <w:pPr>
              <w:jc w:val="center"/>
              <w:rPr>
                <w:b/>
                <w:bCs/>
              </w:rPr>
            </w:pPr>
            <w:r w:rsidRPr="009231B5">
              <w:rPr>
                <w:b/>
                <w:bCs/>
              </w:rPr>
              <w:t>Complete patient details</w:t>
            </w:r>
            <w:r>
              <w:rPr>
                <w:b/>
                <w:bCs/>
              </w:rPr>
              <w:t>?</w:t>
            </w:r>
          </w:p>
          <w:p w14:paraId="6D3600F6" w14:textId="77777777" w:rsidR="00736639" w:rsidRPr="009231B5" w:rsidRDefault="00736639" w:rsidP="00736639">
            <w:pPr>
              <w:jc w:val="center"/>
              <w:rPr>
                <w:b/>
                <w:bCs/>
              </w:rPr>
            </w:pPr>
            <w:r>
              <w:rPr>
                <w:b/>
                <w:bCs/>
              </w:rPr>
              <w:t>(yes/no)</w:t>
            </w:r>
          </w:p>
        </w:tc>
        <w:tc>
          <w:tcPr>
            <w:tcW w:w="1259" w:type="dxa"/>
          </w:tcPr>
          <w:p w14:paraId="4BCFBF39" w14:textId="77777777" w:rsidR="00736639" w:rsidRDefault="00736639" w:rsidP="00736639">
            <w:pPr>
              <w:jc w:val="center"/>
              <w:rPr>
                <w:b/>
                <w:bCs/>
              </w:rPr>
            </w:pPr>
            <w:r w:rsidRPr="009231B5">
              <w:rPr>
                <w:b/>
                <w:bCs/>
              </w:rPr>
              <w:t>Complete referrer details</w:t>
            </w:r>
            <w:r>
              <w:rPr>
                <w:b/>
                <w:bCs/>
              </w:rPr>
              <w:t>?</w:t>
            </w:r>
          </w:p>
          <w:p w14:paraId="7BE7D03C" w14:textId="77777777" w:rsidR="00736639" w:rsidRPr="009231B5" w:rsidRDefault="00736639" w:rsidP="00736639">
            <w:pPr>
              <w:jc w:val="center"/>
              <w:rPr>
                <w:b/>
                <w:bCs/>
              </w:rPr>
            </w:pPr>
            <w:r>
              <w:rPr>
                <w:b/>
                <w:bCs/>
              </w:rPr>
              <w:t>(yes/no)</w:t>
            </w:r>
          </w:p>
        </w:tc>
        <w:tc>
          <w:tcPr>
            <w:tcW w:w="3271" w:type="dxa"/>
          </w:tcPr>
          <w:p w14:paraId="072C8889" w14:textId="77777777" w:rsidR="00736639" w:rsidRPr="009231B5" w:rsidRDefault="00736639" w:rsidP="00736639">
            <w:pPr>
              <w:jc w:val="center"/>
              <w:rPr>
                <w:b/>
                <w:bCs/>
              </w:rPr>
            </w:pPr>
            <w:r>
              <w:rPr>
                <w:b/>
                <w:bCs/>
              </w:rPr>
              <w:t>Examination requested</w:t>
            </w:r>
          </w:p>
        </w:tc>
        <w:tc>
          <w:tcPr>
            <w:tcW w:w="1316" w:type="dxa"/>
          </w:tcPr>
          <w:p w14:paraId="527E9143" w14:textId="77777777" w:rsidR="00736639" w:rsidRDefault="00736639" w:rsidP="00736639">
            <w:pPr>
              <w:jc w:val="center"/>
              <w:rPr>
                <w:b/>
                <w:bCs/>
              </w:rPr>
            </w:pPr>
            <w:r>
              <w:rPr>
                <w:b/>
                <w:bCs/>
              </w:rPr>
              <w:t>Was this an appropriate image?</w:t>
            </w:r>
          </w:p>
          <w:p w14:paraId="5C979898" w14:textId="77777777" w:rsidR="00736639" w:rsidRPr="009231B5" w:rsidRDefault="00736639" w:rsidP="00736639">
            <w:pPr>
              <w:jc w:val="center"/>
              <w:rPr>
                <w:b/>
                <w:bCs/>
              </w:rPr>
            </w:pPr>
            <w:r>
              <w:rPr>
                <w:b/>
                <w:bCs/>
              </w:rPr>
              <w:t>(yes/no)</w:t>
            </w:r>
          </w:p>
        </w:tc>
        <w:tc>
          <w:tcPr>
            <w:tcW w:w="2148" w:type="dxa"/>
          </w:tcPr>
          <w:p w14:paraId="3EC5F694" w14:textId="77777777" w:rsidR="00736639" w:rsidRDefault="00736639" w:rsidP="00736639">
            <w:pPr>
              <w:jc w:val="center"/>
              <w:rPr>
                <w:b/>
                <w:bCs/>
              </w:rPr>
            </w:pPr>
            <w:r>
              <w:rPr>
                <w:b/>
                <w:bCs/>
              </w:rPr>
              <w:t>Did it have a</w:t>
            </w:r>
            <w:r w:rsidRPr="009231B5">
              <w:rPr>
                <w:b/>
                <w:bCs/>
              </w:rPr>
              <w:t xml:space="preserve">ppropriate clinical details i.e </w:t>
            </w:r>
            <w:r>
              <w:rPr>
                <w:b/>
                <w:bCs/>
              </w:rPr>
              <w:t xml:space="preserve">did it </w:t>
            </w:r>
            <w:r w:rsidRPr="009231B5">
              <w:rPr>
                <w:b/>
                <w:bCs/>
              </w:rPr>
              <w:t>meet the protocol requirements</w:t>
            </w:r>
          </w:p>
          <w:p w14:paraId="4B91732B" w14:textId="77777777" w:rsidR="00736639" w:rsidRPr="009231B5" w:rsidRDefault="00736639" w:rsidP="00736639">
            <w:pPr>
              <w:jc w:val="center"/>
              <w:rPr>
                <w:b/>
                <w:bCs/>
              </w:rPr>
            </w:pPr>
            <w:r>
              <w:rPr>
                <w:b/>
                <w:bCs/>
              </w:rPr>
              <w:t>(yes/no)</w:t>
            </w:r>
          </w:p>
        </w:tc>
        <w:tc>
          <w:tcPr>
            <w:tcW w:w="1678" w:type="dxa"/>
          </w:tcPr>
          <w:p w14:paraId="25FC0593" w14:textId="77777777" w:rsidR="00736639" w:rsidRDefault="00736639" w:rsidP="00736639">
            <w:pPr>
              <w:rPr>
                <w:b/>
                <w:bCs/>
              </w:rPr>
            </w:pPr>
            <w:r>
              <w:rPr>
                <w:b/>
                <w:bCs/>
              </w:rPr>
              <w:t>Has there been a</w:t>
            </w:r>
            <w:r w:rsidRPr="009231B5">
              <w:rPr>
                <w:b/>
                <w:bCs/>
              </w:rPr>
              <w:t xml:space="preserve">ny duplication of </w:t>
            </w:r>
            <w:r>
              <w:rPr>
                <w:b/>
                <w:bCs/>
              </w:rPr>
              <w:t xml:space="preserve">imaging </w:t>
            </w:r>
            <w:r w:rsidRPr="009231B5">
              <w:rPr>
                <w:b/>
                <w:bCs/>
              </w:rPr>
              <w:t>request</w:t>
            </w:r>
            <w:r>
              <w:rPr>
                <w:b/>
                <w:bCs/>
              </w:rPr>
              <w:t>s?</w:t>
            </w:r>
          </w:p>
          <w:p w14:paraId="506EA0C8" w14:textId="77777777" w:rsidR="00736639" w:rsidRPr="009231B5" w:rsidRDefault="00736639" w:rsidP="00736639">
            <w:pPr>
              <w:rPr>
                <w:b/>
                <w:bCs/>
              </w:rPr>
            </w:pPr>
            <w:r>
              <w:rPr>
                <w:b/>
                <w:bCs/>
              </w:rPr>
              <w:t>(yes/no)</w:t>
            </w:r>
          </w:p>
        </w:tc>
        <w:tc>
          <w:tcPr>
            <w:tcW w:w="3215" w:type="dxa"/>
          </w:tcPr>
          <w:p w14:paraId="3F1B0454" w14:textId="77777777" w:rsidR="00736639" w:rsidRPr="009231B5" w:rsidRDefault="00736639" w:rsidP="00736639">
            <w:pPr>
              <w:rPr>
                <w:b/>
                <w:bCs/>
              </w:rPr>
            </w:pPr>
            <w:r>
              <w:rPr>
                <w:b/>
                <w:bCs/>
              </w:rPr>
              <w:t>How has this request impacted on patient management?</w:t>
            </w:r>
          </w:p>
        </w:tc>
      </w:tr>
      <w:tr w:rsidR="00736639" w14:paraId="027EF428" w14:textId="77777777" w:rsidTr="00736639">
        <w:trPr>
          <w:trHeight w:val="579"/>
        </w:trPr>
        <w:tc>
          <w:tcPr>
            <w:tcW w:w="975" w:type="dxa"/>
          </w:tcPr>
          <w:p w14:paraId="343C2791" w14:textId="77777777" w:rsidR="00736639" w:rsidRDefault="00736639" w:rsidP="00736639">
            <w:r>
              <w:t>1</w:t>
            </w:r>
          </w:p>
        </w:tc>
        <w:tc>
          <w:tcPr>
            <w:tcW w:w="1258" w:type="dxa"/>
          </w:tcPr>
          <w:p w14:paraId="02C6C058" w14:textId="77777777" w:rsidR="00736639" w:rsidRDefault="00736639" w:rsidP="00736639"/>
        </w:tc>
        <w:tc>
          <w:tcPr>
            <w:tcW w:w="1259" w:type="dxa"/>
          </w:tcPr>
          <w:p w14:paraId="1DCD9B34" w14:textId="77777777" w:rsidR="00736639" w:rsidRDefault="00736639" w:rsidP="00736639"/>
        </w:tc>
        <w:tc>
          <w:tcPr>
            <w:tcW w:w="3271" w:type="dxa"/>
          </w:tcPr>
          <w:p w14:paraId="73C7EC50" w14:textId="77777777" w:rsidR="00736639" w:rsidRDefault="00736639" w:rsidP="00736639"/>
        </w:tc>
        <w:tc>
          <w:tcPr>
            <w:tcW w:w="1316" w:type="dxa"/>
          </w:tcPr>
          <w:p w14:paraId="57C1A269" w14:textId="77777777" w:rsidR="00736639" w:rsidRDefault="00736639" w:rsidP="00736639"/>
        </w:tc>
        <w:tc>
          <w:tcPr>
            <w:tcW w:w="2148" w:type="dxa"/>
          </w:tcPr>
          <w:p w14:paraId="3A807EF8" w14:textId="77777777" w:rsidR="00736639" w:rsidRDefault="00736639" w:rsidP="00736639"/>
        </w:tc>
        <w:tc>
          <w:tcPr>
            <w:tcW w:w="1678" w:type="dxa"/>
          </w:tcPr>
          <w:p w14:paraId="6E93CE5A" w14:textId="77777777" w:rsidR="00736639" w:rsidRDefault="00736639" w:rsidP="00736639"/>
        </w:tc>
        <w:tc>
          <w:tcPr>
            <w:tcW w:w="3215" w:type="dxa"/>
          </w:tcPr>
          <w:p w14:paraId="37603FDE" w14:textId="77777777" w:rsidR="00736639" w:rsidRDefault="00736639" w:rsidP="00736639"/>
        </w:tc>
      </w:tr>
      <w:tr w:rsidR="00736639" w14:paraId="4597CC6A" w14:textId="77777777" w:rsidTr="00736639">
        <w:trPr>
          <w:trHeight w:val="579"/>
        </w:trPr>
        <w:tc>
          <w:tcPr>
            <w:tcW w:w="975" w:type="dxa"/>
          </w:tcPr>
          <w:p w14:paraId="5B69411A" w14:textId="77777777" w:rsidR="00736639" w:rsidRDefault="00736639" w:rsidP="00736639">
            <w:r>
              <w:t>2</w:t>
            </w:r>
          </w:p>
        </w:tc>
        <w:tc>
          <w:tcPr>
            <w:tcW w:w="1258" w:type="dxa"/>
          </w:tcPr>
          <w:p w14:paraId="6FF3607B" w14:textId="77777777" w:rsidR="00736639" w:rsidRDefault="00736639" w:rsidP="00736639"/>
        </w:tc>
        <w:tc>
          <w:tcPr>
            <w:tcW w:w="1259" w:type="dxa"/>
          </w:tcPr>
          <w:p w14:paraId="66C93DF3" w14:textId="77777777" w:rsidR="00736639" w:rsidRDefault="00736639" w:rsidP="00736639"/>
        </w:tc>
        <w:tc>
          <w:tcPr>
            <w:tcW w:w="3271" w:type="dxa"/>
          </w:tcPr>
          <w:p w14:paraId="515A8970" w14:textId="77777777" w:rsidR="00736639" w:rsidRDefault="00736639" w:rsidP="00736639"/>
        </w:tc>
        <w:tc>
          <w:tcPr>
            <w:tcW w:w="1316" w:type="dxa"/>
          </w:tcPr>
          <w:p w14:paraId="195778B0" w14:textId="77777777" w:rsidR="00736639" w:rsidRDefault="00736639" w:rsidP="00736639"/>
        </w:tc>
        <w:tc>
          <w:tcPr>
            <w:tcW w:w="2148" w:type="dxa"/>
          </w:tcPr>
          <w:p w14:paraId="4BBDBA19" w14:textId="77777777" w:rsidR="00736639" w:rsidRDefault="00736639" w:rsidP="00736639"/>
        </w:tc>
        <w:tc>
          <w:tcPr>
            <w:tcW w:w="1678" w:type="dxa"/>
          </w:tcPr>
          <w:p w14:paraId="489939D5" w14:textId="77777777" w:rsidR="00736639" w:rsidRDefault="00736639" w:rsidP="00736639"/>
        </w:tc>
        <w:tc>
          <w:tcPr>
            <w:tcW w:w="3215" w:type="dxa"/>
          </w:tcPr>
          <w:p w14:paraId="394C77AC" w14:textId="77777777" w:rsidR="00736639" w:rsidRDefault="00736639" w:rsidP="00736639"/>
        </w:tc>
      </w:tr>
      <w:tr w:rsidR="00736639" w14:paraId="5CDDF0A4" w14:textId="77777777" w:rsidTr="00736639">
        <w:trPr>
          <w:trHeight w:val="579"/>
        </w:trPr>
        <w:tc>
          <w:tcPr>
            <w:tcW w:w="975" w:type="dxa"/>
          </w:tcPr>
          <w:p w14:paraId="6B89CA8F" w14:textId="77777777" w:rsidR="00736639" w:rsidRDefault="00736639" w:rsidP="00736639">
            <w:r>
              <w:t>3</w:t>
            </w:r>
          </w:p>
        </w:tc>
        <w:tc>
          <w:tcPr>
            <w:tcW w:w="1258" w:type="dxa"/>
          </w:tcPr>
          <w:p w14:paraId="202CB7CD" w14:textId="77777777" w:rsidR="00736639" w:rsidRDefault="00736639" w:rsidP="00736639"/>
        </w:tc>
        <w:tc>
          <w:tcPr>
            <w:tcW w:w="1259" w:type="dxa"/>
          </w:tcPr>
          <w:p w14:paraId="6E940405" w14:textId="77777777" w:rsidR="00736639" w:rsidRDefault="00736639" w:rsidP="00736639"/>
        </w:tc>
        <w:tc>
          <w:tcPr>
            <w:tcW w:w="3271" w:type="dxa"/>
          </w:tcPr>
          <w:p w14:paraId="3F6B17C5" w14:textId="77777777" w:rsidR="00736639" w:rsidRDefault="00736639" w:rsidP="00736639"/>
        </w:tc>
        <w:tc>
          <w:tcPr>
            <w:tcW w:w="1316" w:type="dxa"/>
          </w:tcPr>
          <w:p w14:paraId="0A7BC666" w14:textId="77777777" w:rsidR="00736639" w:rsidRDefault="00736639" w:rsidP="00736639"/>
        </w:tc>
        <w:tc>
          <w:tcPr>
            <w:tcW w:w="2148" w:type="dxa"/>
          </w:tcPr>
          <w:p w14:paraId="4976E4C3" w14:textId="77777777" w:rsidR="00736639" w:rsidRDefault="00736639" w:rsidP="00736639"/>
        </w:tc>
        <w:tc>
          <w:tcPr>
            <w:tcW w:w="1678" w:type="dxa"/>
          </w:tcPr>
          <w:p w14:paraId="7132DF09" w14:textId="77777777" w:rsidR="00736639" w:rsidRDefault="00736639" w:rsidP="00736639"/>
        </w:tc>
        <w:tc>
          <w:tcPr>
            <w:tcW w:w="3215" w:type="dxa"/>
          </w:tcPr>
          <w:p w14:paraId="47A34013" w14:textId="77777777" w:rsidR="00736639" w:rsidRDefault="00736639" w:rsidP="00736639"/>
        </w:tc>
      </w:tr>
      <w:tr w:rsidR="00736639" w14:paraId="2D3E4E24" w14:textId="77777777" w:rsidTr="00736639">
        <w:trPr>
          <w:trHeight w:val="558"/>
        </w:trPr>
        <w:tc>
          <w:tcPr>
            <w:tcW w:w="975" w:type="dxa"/>
          </w:tcPr>
          <w:p w14:paraId="4965B851" w14:textId="77777777" w:rsidR="00736639" w:rsidRDefault="00736639" w:rsidP="00736639">
            <w:r>
              <w:t>4</w:t>
            </w:r>
          </w:p>
        </w:tc>
        <w:tc>
          <w:tcPr>
            <w:tcW w:w="1258" w:type="dxa"/>
          </w:tcPr>
          <w:p w14:paraId="5E5CD51D" w14:textId="77777777" w:rsidR="00736639" w:rsidRDefault="00736639" w:rsidP="00736639"/>
        </w:tc>
        <w:tc>
          <w:tcPr>
            <w:tcW w:w="1259" w:type="dxa"/>
          </w:tcPr>
          <w:p w14:paraId="2A68A3A3" w14:textId="77777777" w:rsidR="00736639" w:rsidRDefault="00736639" w:rsidP="00736639"/>
        </w:tc>
        <w:tc>
          <w:tcPr>
            <w:tcW w:w="3271" w:type="dxa"/>
          </w:tcPr>
          <w:p w14:paraId="0B5A5F7D" w14:textId="77777777" w:rsidR="00736639" w:rsidRDefault="00736639" w:rsidP="00736639"/>
        </w:tc>
        <w:tc>
          <w:tcPr>
            <w:tcW w:w="1316" w:type="dxa"/>
          </w:tcPr>
          <w:p w14:paraId="250DE586" w14:textId="77777777" w:rsidR="00736639" w:rsidRDefault="00736639" w:rsidP="00736639"/>
        </w:tc>
        <w:tc>
          <w:tcPr>
            <w:tcW w:w="2148" w:type="dxa"/>
          </w:tcPr>
          <w:p w14:paraId="212B187A" w14:textId="77777777" w:rsidR="00736639" w:rsidRDefault="00736639" w:rsidP="00736639"/>
        </w:tc>
        <w:tc>
          <w:tcPr>
            <w:tcW w:w="1678" w:type="dxa"/>
          </w:tcPr>
          <w:p w14:paraId="0D56CF26" w14:textId="77777777" w:rsidR="00736639" w:rsidRDefault="00736639" w:rsidP="00736639"/>
        </w:tc>
        <w:tc>
          <w:tcPr>
            <w:tcW w:w="3215" w:type="dxa"/>
          </w:tcPr>
          <w:p w14:paraId="56559B94" w14:textId="77777777" w:rsidR="00736639" w:rsidRDefault="00736639" w:rsidP="00736639"/>
        </w:tc>
      </w:tr>
      <w:tr w:rsidR="00736639" w14:paraId="24E14483" w14:textId="77777777" w:rsidTr="00736639">
        <w:trPr>
          <w:trHeight w:val="579"/>
        </w:trPr>
        <w:tc>
          <w:tcPr>
            <w:tcW w:w="975" w:type="dxa"/>
          </w:tcPr>
          <w:p w14:paraId="4A487898" w14:textId="77777777" w:rsidR="00736639" w:rsidRDefault="00736639" w:rsidP="00736639">
            <w:r>
              <w:t>5</w:t>
            </w:r>
          </w:p>
        </w:tc>
        <w:tc>
          <w:tcPr>
            <w:tcW w:w="1258" w:type="dxa"/>
          </w:tcPr>
          <w:p w14:paraId="59473DED" w14:textId="77777777" w:rsidR="00736639" w:rsidRDefault="00736639" w:rsidP="00736639"/>
        </w:tc>
        <w:tc>
          <w:tcPr>
            <w:tcW w:w="1259" w:type="dxa"/>
          </w:tcPr>
          <w:p w14:paraId="1D1F9DB8" w14:textId="77777777" w:rsidR="00736639" w:rsidRDefault="00736639" w:rsidP="00736639"/>
        </w:tc>
        <w:tc>
          <w:tcPr>
            <w:tcW w:w="3271" w:type="dxa"/>
          </w:tcPr>
          <w:p w14:paraId="60F24F8B" w14:textId="77777777" w:rsidR="00736639" w:rsidRDefault="00736639" w:rsidP="00736639"/>
        </w:tc>
        <w:tc>
          <w:tcPr>
            <w:tcW w:w="1316" w:type="dxa"/>
          </w:tcPr>
          <w:p w14:paraId="4AE26E13" w14:textId="77777777" w:rsidR="00736639" w:rsidRDefault="00736639" w:rsidP="00736639"/>
        </w:tc>
        <w:tc>
          <w:tcPr>
            <w:tcW w:w="2148" w:type="dxa"/>
          </w:tcPr>
          <w:p w14:paraId="6BA59BED" w14:textId="77777777" w:rsidR="00736639" w:rsidRDefault="00736639" w:rsidP="00736639"/>
        </w:tc>
        <w:tc>
          <w:tcPr>
            <w:tcW w:w="1678" w:type="dxa"/>
          </w:tcPr>
          <w:p w14:paraId="4B5BC8CF" w14:textId="77777777" w:rsidR="00736639" w:rsidRDefault="00736639" w:rsidP="00736639"/>
        </w:tc>
        <w:tc>
          <w:tcPr>
            <w:tcW w:w="3215" w:type="dxa"/>
          </w:tcPr>
          <w:p w14:paraId="1B3394D4" w14:textId="77777777" w:rsidR="00736639" w:rsidRDefault="00736639" w:rsidP="00736639"/>
        </w:tc>
      </w:tr>
      <w:tr w:rsidR="00736639" w14:paraId="6ECC2511" w14:textId="77777777" w:rsidTr="00736639">
        <w:trPr>
          <w:trHeight w:val="579"/>
        </w:trPr>
        <w:tc>
          <w:tcPr>
            <w:tcW w:w="975" w:type="dxa"/>
          </w:tcPr>
          <w:p w14:paraId="710E119B" w14:textId="77777777" w:rsidR="00736639" w:rsidRDefault="00736639" w:rsidP="00736639">
            <w:r>
              <w:t>6</w:t>
            </w:r>
          </w:p>
        </w:tc>
        <w:tc>
          <w:tcPr>
            <w:tcW w:w="1258" w:type="dxa"/>
          </w:tcPr>
          <w:p w14:paraId="43C6541B" w14:textId="77777777" w:rsidR="00736639" w:rsidRDefault="00736639" w:rsidP="00736639"/>
        </w:tc>
        <w:tc>
          <w:tcPr>
            <w:tcW w:w="1259" w:type="dxa"/>
          </w:tcPr>
          <w:p w14:paraId="2A955FC2" w14:textId="77777777" w:rsidR="00736639" w:rsidRDefault="00736639" w:rsidP="00736639"/>
        </w:tc>
        <w:tc>
          <w:tcPr>
            <w:tcW w:w="3271" w:type="dxa"/>
          </w:tcPr>
          <w:p w14:paraId="3F87680C" w14:textId="77777777" w:rsidR="00736639" w:rsidRDefault="00736639" w:rsidP="00736639"/>
        </w:tc>
        <w:tc>
          <w:tcPr>
            <w:tcW w:w="1316" w:type="dxa"/>
          </w:tcPr>
          <w:p w14:paraId="48AF74A4" w14:textId="77777777" w:rsidR="00736639" w:rsidRDefault="00736639" w:rsidP="00736639"/>
        </w:tc>
        <w:tc>
          <w:tcPr>
            <w:tcW w:w="2148" w:type="dxa"/>
          </w:tcPr>
          <w:p w14:paraId="0E1AA115" w14:textId="77777777" w:rsidR="00736639" w:rsidRDefault="00736639" w:rsidP="00736639"/>
        </w:tc>
        <w:tc>
          <w:tcPr>
            <w:tcW w:w="1678" w:type="dxa"/>
          </w:tcPr>
          <w:p w14:paraId="2EA24C84" w14:textId="77777777" w:rsidR="00736639" w:rsidRDefault="00736639" w:rsidP="00736639"/>
        </w:tc>
        <w:tc>
          <w:tcPr>
            <w:tcW w:w="3215" w:type="dxa"/>
          </w:tcPr>
          <w:p w14:paraId="235E2C09" w14:textId="77777777" w:rsidR="00736639" w:rsidRDefault="00736639" w:rsidP="00736639"/>
        </w:tc>
      </w:tr>
      <w:tr w:rsidR="00736639" w14:paraId="5C91C503" w14:textId="77777777" w:rsidTr="00736639">
        <w:trPr>
          <w:trHeight w:val="579"/>
        </w:trPr>
        <w:tc>
          <w:tcPr>
            <w:tcW w:w="975" w:type="dxa"/>
          </w:tcPr>
          <w:p w14:paraId="28B6E82D" w14:textId="77777777" w:rsidR="00736639" w:rsidRDefault="00736639" w:rsidP="00736639">
            <w:r>
              <w:t>7</w:t>
            </w:r>
          </w:p>
        </w:tc>
        <w:tc>
          <w:tcPr>
            <w:tcW w:w="1258" w:type="dxa"/>
          </w:tcPr>
          <w:p w14:paraId="0BF5C883" w14:textId="77777777" w:rsidR="00736639" w:rsidRDefault="00736639" w:rsidP="00736639"/>
        </w:tc>
        <w:tc>
          <w:tcPr>
            <w:tcW w:w="1259" w:type="dxa"/>
          </w:tcPr>
          <w:p w14:paraId="6F1A0BF9" w14:textId="77777777" w:rsidR="00736639" w:rsidRDefault="00736639" w:rsidP="00736639"/>
        </w:tc>
        <w:tc>
          <w:tcPr>
            <w:tcW w:w="3271" w:type="dxa"/>
          </w:tcPr>
          <w:p w14:paraId="554A4D1C" w14:textId="77777777" w:rsidR="00736639" w:rsidRDefault="00736639" w:rsidP="00736639"/>
        </w:tc>
        <w:tc>
          <w:tcPr>
            <w:tcW w:w="1316" w:type="dxa"/>
          </w:tcPr>
          <w:p w14:paraId="1E7D1C8A" w14:textId="77777777" w:rsidR="00736639" w:rsidRDefault="00736639" w:rsidP="00736639"/>
        </w:tc>
        <w:tc>
          <w:tcPr>
            <w:tcW w:w="2148" w:type="dxa"/>
          </w:tcPr>
          <w:p w14:paraId="40BCAD27" w14:textId="77777777" w:rsidR="00736639" w:rsidRDefault="00736639" w:rsidP="00736639"/>
        </w:tc>
        <w:tc>
          <w:tcPr>
            <w:tcW w:w="1678" w:type="dxa"/>
          </w:tcPr>
          <w:p w14:paraId="214B94E6" w14:textId="77777777" w:rsidR="00736639" w:rsidRDefault="00736639" w:rsidP="00736639"/>
        </w:tc>
        <w:tc>
          <w:tcPr>
            <w:tcW w:w="3215" w:type="dxa"/>
          </w:tcPr>
          <w:p w14:paraId="6B9C0C53" w14:textId="77777777" w:rsidR="00736639" w:rsidRDefault="00736639" w:rsidP="00736639"/>
        </w:tc>
      </w:tr>
      <w:tr w:rsidR="00736639" w14:paraId="2006C478" w14:textId="77777777" w:rsidTr="00736639">
        <w:trPr>
          <w:trHeight w:val="579"/>
        </w:trPr>
        <w:tc>
          <w:tcPr>
            <w:tcW w:w="975" w:type="dxa"/>
          </w:tcPr>
          <w:p w14:paraId="5F3FDD7A" w14:textId="77777777" w:rsidR="00736639" w:rsidRDefault="00736639" w:rsidP="00736639">
            <w:r>
              <w:t>8</w:t>
            </w:r>
          </w:p>
        </w:tc>
        <w:tc>
          <w:tcPr>
            <w:tcW w:w="1258" w:type="dxa"/>
          </w:tcPr>
          <w:p w14:paraId="302085E9" w14:textId="77777777" w:rsidR="00736639" w:rsidRDefault="00736639" w:rsidP="00736639"/>
        </w:tc>
        <w:tc>
          <w:tcPr>
            <w:tcW w:w="1259" w:type="dxa"/>
          </w:tcPr>
          <w:p w14:paraId="6ABE0765" w14:textId="77777777" w:rsidR="00736639" w:rsidRDefault="00736639" w:rsidP="00736639"/>
        </w:tc>
        <w:tc>
          <w:tcPr>
            <w:tcW w:w="3271" w:type="dxa"/>
          </w:tcPr>
          <w:p w14:paraId="172EA009" w14:textId="77777777" w:rsidR="00736639" w:rsidRDefault="00736639" w:rsidP="00736639"/>
        </w:tc>
        <w:tc>
          <w:tcPr>
            <w:tcW w:w="1316" w:type="dxa"/>
          </w:tcPr>
          <w:p w14:paraId="72BE33C9" w14:textId="77777777" w:rsidR="00736639" w:rsidRDefault="00736639" w:rsidP="00736639"/>
        </w:tc>
        <w:tc>
          <w:tcPr>
            <w:tcW w:w="2148" w:type="dxa"/>
          </w:tcPr>
          <w:p w14:paraId="05D5A0E8" w14:textId="77777777" w:rsidR="00736639" w:rsidRDefault="00736639" w:rsidP="00736639"/>
        </w:tc>
        <w:tc>
          <w:tcPr>
            <w:tcW w:w="1678" w:type="dxa"/>
          </w:tcPr>
          <w:p w14:paraId="6F8A938F" w14:textId="77777777" w:rsidR="00736639" w:rsidRDefault="00736639" w:rsidP="00736639"/>
        </w:tc>
        <w:tc>
          <w:tcPr>
            <w:tcW w:w="3215" w:type="dxa"/>
          </w:tcPr>
          <w:p w14:paraId="324BC664" w14:textId="77777777" w:rsidR="00736639" w:rsidRDefault="00736639" w:rsidP="00736639"/>
        </w:tc>
      </w:tr>
      <w:tr w:rsidR="00736639" w14:paraId="7FA9FE80" w14:textId="77777777" w:rsidTr="00736639">
        <w:trPr>
          <w:trHeight w:val="579"/>
        </w:trPr>
        <w:tc>
          <w:tcPr>
            <w:tcW w:w="975" w:type="dxa"/>
          </w:tcPr>
          <w:p w14:paraId="3EABF6C7" w14:textId="77777777" w:rsidR="00736639" w:rsidRDefault="00736639" w:rsidP="00736639">
            <w:r>
              <w:t>9</w:t>
            </w:r>
          </w:p>
        </w:tc>
        <w:tc>
          <w:tcPr>
            <w:tcW w:w="1258" w:type="dxa"/>
          </w:tcPr>
          <w:p w14:paraId="6626F932" w14:textId="77777777" w:rsidR="00736639" w:rsidRDefault="00736639" w:rsidP="00736639"/>
        </w:tc>
        <w:tc>
          <w:tcPr>
            <w:tcW w:w="1259" w:type="dxa"/>
          </w:tcPr>
          <w:p w14:paraId="0032E941" w14:textId="77777777" w:rsidR="00736639" w:rsidRDefault="00736639" w:rsidP="00736639"/>
        </w:tc>
        <w:tc>
          <w:tcPr>
            <w:tcW w:w="3271" w:type="dxa"/>
          </w:tcPr>
          <w:p w14:paraId="3C2B2048" w14:textId="77777777" w:rsidR="00736639" w:rsidRDefault="00736639" w:rsidP="00736639"/>
        </w:tc>
        <w:tc>
          <w:tcPr>
            <w:tcW w:w="1316" w:type="dxa"/>
          </w:tcPr>
          <w:p w14:paraId="5D823070" w14:textId="77777777" w:rsidR="00736639" w:rsidRDefault="00736639" w:rsidP="00736639"/>
        </w:tc>
        <w:tc>
          <w:tcPr>
            <w:tcW w:w="2148" w:type="dxa"/>
          </w:tcPr>
          <w:p w14:paraId="66892F72" w14:textId="77777777" w:rsidR="00736639" w:rsidRDefault="00736639" w:rsidP="00736639"/>
        </w:tc>
        <w:tc>
          <w:tcPr>
            <w:tcW w:w="1678" w:type="dxa"/>
          </w:tcPr>
          <w:p w14:paraId="37EE24CC" w14:textId="77777777" w:rsidR="00736639" w:rsidRDefault="00736639" w:rsidP="00736639"/>
        </w:tc>
        <w:tc>
          <w:tcPr>
            <w:tcW w:w="3215" w:type="dxa"/>
          </w:tcPr>
          <w:p w14:paraId="46066DAA" w14:textId="77777777" w:rsidR="00736639" w:rsidRDefault="00736639" w:rsidP="00736639"/>
        </w:tc>
      </w:tr>
      <w:tr w:rsidR="00736639" w14:paraId="5C284601" w14:textId="77777777" w:rsidTr="00736639">
        <w:trPr>
          <w:trHeight w:val="640"/>
        </w:trPr>
        <w:tc>
          <w:tcPr>
            <w:tcW w:w="975" w:type="dxa"/>
          </w:tcPr>
          <w:p w14:paraId="37957C59" w14:textId="77777777" w:rsidR="00736639" w:rsidRDefault="00736639" w:rsidP="00736639">
            <w:r>
              <w:t>10</w:t>
            </w:r>
          </w:p>
        </w:tc>
        <w:tc>
          <w:tcPr>
            <w:tcW w:w="1258" w:type="dxa"/>
          </w:tcPr>
          <w:p w14:paraId="7CD021F1" w14:textId="77777777" w:rsidR="00736639" w:rsidRDefault="00736639" w:rsidP="00736639"/>
        </w:tc>
        <w:tc>
          <w:tcPr>
            <w:tcW w:w="1259" w:type="dxa"/>
          </w:tcPr>
          <w:p w14:paraId="57B322EB" w14:textId="77777777" w:rsidR="00736639" w:rsidRDefault="00736639" w:rsidP="00736639"/>
        </w:tc>
        <w:tc>
          <w:tcPr>
            <w:tcW w:w="3271" w:type="dxa"/>
          </w:tcPr>
          <w:p w14:paraId="0E4F81B1" w14:textId="77777777" w:rsidR="00736639" w:rsidRDefault="00736639" w:rsidP="00736639"/>
        </w:tc>
        <w:tc>
          <w:tcPr>
            <w:tcW w:w="1316" w:type="dxa"/>
          </w:tcPr>
          <w:p w14:paraId="1B2F217E" w14:textId="77777777" w:rsidR="00736639" w:rsidRDefault="00736639" w:rsidP="00736639"/>
        </w:tc>
        <w:tc>
          <w:tcPr>
            <w:tcW w:w="2148" w:type="dxa"/>
          </w:tcPr>
          <w:p w14:paraId="7A24AF78" w14:textId="77777777" w:rsidR="00736639" w:rsidRDefault="00736639" w:rsidP="00736639"/>
        </w:tc>
        <w:tc>
          <w:tcPr>
            <w:tcW w:w="1678" w:type="dxa"/>
          </w:tcPr>
          <w:p w14:paraId="6C6C807B" w14:textId="77777777" w:rsidR="00736639" w:rsidRDefault="00736639" w:rsidP="00736639"/>
        </w:tc>
        <w:tc>
          <w:tcPr>
            <w:tcW w:w="3215" w:type="dxa"/>
          </w:tcPr>
          <w:p w14:paraId="1989F27C" w14:textId="77777777" w:rsidR="00736639" w:rsidRDefault="00736639" w:rsidP="00736639"/>
        </w:tc>
      </w:tr>
    </w:tbl>
    <w:p w14:paraId="6C3DA85D" w14:textId="48C1C674" w:rsidR="006961F4" w:rsidRPr="006961F4" w:rsidRDefault="006961F4" w:rsidP="006961F4">
      <w:pPr>
        <w:tabs>
          <w:tab w:val="left" w:pos="3340"/>
        </w:tabs>
      </w:pPr>
    </w:p>
    <w:sectPr w:rsidR="006961F4" w:rsidRPr="006961F4" w:rsidSect="00361A4C">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1DB54" w14:textId="77777777" w:rsidR="00BE523A" w:rsidRDefault="00BE523A" w:rsidP="005F611C">
      <w:pPr>
        <w:spacing w:after="0" w:line="240" w:lineRule="auto"/>
      </w:pPr>
      <w:r>
        <w:separator/>
      </w:r>
    </w:p>
  </w:endnote>
  <w:endnote w:type="continuationSeparator" w:id="0">
    <w:p w14:paraId="55DD0A56" w14:textId="77777777" w:rsidR="00BE523A" w:rsidRDefault="00BE523A" w:rsidP="005F6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A014" w14:textId="77777777" w:rsidR="0039349D" w:rsidRDefault="00393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E8FA" w14:textId="77777777" w:rsidR="00FC7240" w:rsidRPr="00FC7240" w:rsidRDefault="006961F4" w:rsidP="0039349D">
    <w:pPr>
      <w:spacing w:after="0"/>
      <w:rPr>
        <w:color w:val="4472C4" w:themeColor="accent1"/>
        <w:sz w:val="16"/>
        <w:szCs w:val="16"/>
      </w:rPr>
    </w:pPr>
    <w:r w:rsidRPr="00FC7240">
      <w:rPr>
        <w:b/>
        <w:bCs/>
        <w:color w:val="4472C4" w:themeColor="accent1"/>
        <w:sz w:val="16"/>
        <w:szCs w:val="16"/>
      </w:rPr>
      <w:t>Document:</w:t>
    </w:r>
    <w:r w:rsidRPr="00FC7240">
      <w:rPr>
        <w:color w:val="4472C4" w:themeColor="accent1"/>
        <w:sz w:val="16"/>
        <w:szCs w:val="16"/>
      </w:rPr>
      <w:t xml:space="preserve"> </w:t>
    </w:r>
    <w:r w:rsidR="00FC7240" w:rsidRPr="00FC7240">
      <w:rPr>
        <w:color w:val="4472C4" w:themeColor="accent1"/>
        <w:sz w:val="16"/>
        <w:szCs w:val="16"/>
      </w:rPr>
      <w:t>Audit for Radiological Examinations requested by named Nurses, Paramedics, Pharmacists, Physiotherapists and Podiatrists employed by General Practice or PCNs within the BNSSG area.</w:t>
    </w:r>
  </w:p>
  <w:p w14:paraId="63034A8E" w14:textId="4D3213DE" w:rsidR="006961F4" w:rsidRPr="00FC7240" w:rsidRDefault="006961F4" w:rsidP="0039349D">
    <w:pPr>
      <w:spacing w:after="0"/>
      <w:rPr>
        <w:color w:val="4472C4" w:themeColor="accent1"/>
        <w:sz w:val="16"/>
        <w:szCs w:val="16"/>
      </w:rPr>
    </w:pPr>
    <w:r w:rsidRPr="00FC7240">
      <w:rPr>
        <w:b/>
        <w:bCs/>
        <w:color w:val="4472C4" w:themeColor="accent1"/>
        <w:sz w:val="16"/>
        <w:szCs w:val="16"/>
      </w:rPr>
      <w:t>Date:</w:t>
    </w:r>
    <w:r w:rsidRPr="00FC7240">
      <w:rPr>
        <w:color w:val="4472C4" w:themeColor="accent1"/>
        <w:sz w:val="16"/>
        <w:szCs w:val="16"/>
      </w:rPr>
      <w:t xml:space="preserve"> </w:t>
    </w:r>
    <w:r w:rsidR="00736639" w:rsidRPr="00FC7240">
      <w:rPr>
        <w:color w:val="4472C4" w:themeColor="accent1"/>
        <w:sz w:val="16"/>
        <w:szCs w:val="16"/>
      </w:rPr>
      <w:t>13</w:t>
    </w:r>
    <w:r w:rsidRPr="00FC7240">
      <w:rPr>
        <w:color w:val="4472C4" w:themeColor="accent1"/>
        <w:sz w:val="16"/>
        <w:szCs w:val="16"/>
      </w:rPr>
      <w:t>/</w:t>
    </w:r>
    <w:r w:rsidR="0039349D">
      <w:rPr>
        <w:color w:val="4472C4" w:themeColor="accent1"/>
        <w:sz w:val="16"/>
        <w:szCs w:val="16"/>
      </w:rPr>
      <w:t>10</w:t>
    </w:r>
    <w:r w:rsidRPr="00FC7240">
      <w:rPr>
        <w:color w:val="4472C4" w:themeColor="accent1"/>
        <w:sz w:val="16"/>
        <w:szCs w:val="16"/>
      </w:rPr>
      <w:t>/2</w:t>
    </w:r>
    <w:r w:rsidR="00DF4FB6" w:rsidRPr="00FC7240">
      <w:rPr>
        <w:color w:val="4472C4" w:themeColor="accent1"/>
        <w:sz w:val="16"/>
        <w:szCs w:val="16"/>
      </w:rPr>
      <w:t xml:space="preserve">021 </w:t>
    </w:r>
    <w:r w:rsidR="00DF4FB6" w:rsidRPr="00FC7240">
      <w:rPr>
        <w:color w:val="4472C4" w:themeColor="accent1"/>
        <w:sz w:val="16"/>
        <w:szCs w:val="16"/>
      </w:rPr>
      <w:tab/>
    </w:r>
  </w:p>
  <w:p w14:paraId="7D92E106" w14:textId="2A66ADD4" w:rsidR="00DF4FB6" w:rsidRPr="00FC7240" w:rsidRDefault="00DF4FB6" w:rsidP="0039349D">
    <w:pPr>
      <w:pStyle w:val="Footer"/>
      <w:rPr>
        <w:color w:val="4472C4" w:themeColor="accent1"/>
        <w:sz w:val="16"/>
        <w:szCs w:val="16"/>
      </w:rPr>
    </w:pPr>
    <w:r w:rsidRPr="00FC7240">
      <w:rPr>
        <w:b/>
        <w:bCs/>
        <w:color w:val="4472C4" w:themeColor="accent1"/>
        <w:sz w:val="16"/>
        <w:szCs w:val="16"/>
      </w:rPr>
      <w:t>Author</w:t>
    </w:r>
    <w:r w:rsidRPr="00FC7240">
      <w:rPr>
        <w:color w:val="4472C4" w:themeColor="accent1"/>
        <w:sz w:val="16"/>
        <w:szCs w:val="16"/>
      </w:rPr>
      <w:t>: Kerri Magnus</w:t>
    </w:r>
    <w:r w:rsidR="0039349D">
      <w:rPr>
        <w:color w:val="4472C4" w:themeColor="accent1"/>
        <w:sz w:val="16"/>
        <w:szCs w:val="16"/>
      </w:rPr>
      <w:t xml:space="preserve"> (Advanced practice Lead, Avon LMC)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20E8" w14:textId="77777777" w:rsidR="0039349D" w:rsidRDefault="00393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954D0" w14:textId="77777777" w:rsidR="00BE523A" w:rsidRDefault="00BE523A" w:rsidP="005F611C">
      <w:pPr>
        <w:spacing w:after="0" w:line="240" w:lineRule="auto"/>
      </w:pPr>
      <w:r>
        <w:separator/>
      </w:r>
    </w:p>
  </w:footnote>
  <w:footnote w:type="continuationSeparator" w:id="0">
    <w:p w14:paraId="361AA088" w14:textId="77777777" w:rsidR="00BE523A" w:rsidRDefault="00BE523A" w:rsidP="005F6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7538" w14:textId="77777777" w:rsidR="0039349D" w:rsidRDefault="00393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26D4" w14:textId="4CBB1363" w:rsidR="00DF4FB6" w:rsidRDefault="00DF4FB6">
    <w:pPr>
      <w:pStyle w:val="Header"/>
    </w:pPr>
    <w:r>
      <w:ptab w:relativeTo="margin" w:alignment="center" w:leader="none"/>
    </w:r>
    <w:r>
      <w:ptab w:relativeTo="margin" w:alignment="right" w:leader="none"/>
    </w:r>
    <w:r>
      <w:rPr>
        <w:noProof/>
      </w:rPr>
      <w:drawing>
        <wp:inline distT="0" distB="0" distL="0" distR="0" wp14:anchorId="5E7361B9" wp14:editId="180635C2">
          <wp:extent cx="1831363" cy="469309"/>
          <wp:effectExtent l="0" t="0" r="0" b="698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8729" cy="5890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5CD4" w14:textId="77777777" w:rsidR="0039349D" w:rsidRDefault="00393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4A11"/>
    <w:multiLevelType w:val="hybridMultilevel"/>
    <w:tmpl w:val="4596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95A4D"/>
    <w:multiLevelType w:val="hybridMultilevel"/>
    <w:tmpl w:val="DF4ADBC6"/>
    <w:lvl w:ilvl="0" w:tplc="A2A4ECE0">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B6"/>
    <w:rsid w:val="00020B3F"/>
    <w:rsid w:val="00032786"/>
    <w:rsid w:val="00055CB3"/>
    <w:rsid w:val="000E25C3"/>
    <w:rsid w:val="00115BA4"/>
    <w:rsid w:val="00126AD4"/>
    <w:rsid w:val="001C0AC6"/>
    <w:rsid w:val="002A5124"/>
    <w:rsid w:val="002C25BB"/>
    <w:rsid w:val="002C47E8"/>
    <w:rsid w:val="002E268C"/>
    <w:rsid w:val="00361A4C"/>
    <w:rsid w:val="00375833"/>
    <w:rsid w:val="0039349D"/>
    <w:rsid w:val="003C4E6F"/>
    <w:rsid w:val="0042763B"/>
    <w:rsid w:val="00474491"/>
    <w:rsid w:val="004C40ED"/>
    <w:rsid w:val="004C4F6A"/>
    <w:rsid w:val="005100F7"/>
    <w:rsid w:val="005629BF"/>
    <w:rsid w:val="005660A6"/>
    <w:rsid w:val="00595354"/>
    <w:rsid w:val="005F3F13"/>
    <w:rsid w:val="005F611C"/>
    <w:rsid w:val="0065520D"/>
    <w:rsid w:val="006961F4"/>
    <w:rsid w:val="00736639"/>
    <w:rsid w:val="00746B2F"/>
    <w:rsid w:val="00766D9D"/>
    <w:rsid w:val="007D22A3"/>
    <w:rsid w:val="007F7478"/>
    <w:rsid w:val="008724D2"/>
    <w:rsid w:val="00885E0B"/>
    <w:rsid w:val="008B0530"/>
    <w:rsid w:val="008B3E27"/>
    <w:rsid w:val="009231B5"/>
    <w:rsid w:val="009438DA"/>
    <w:rsid w:val="009C7386"/>
    <w:rsid w:val="009D6758"/>
    <w:rsid w:val="00AD1756"/>
    <w:rsid w:val="00B117DA"/>
    <w:rsid w:val="00BD2141"/>
    <w:rsid w:val="00BE523A"/>
    <w:rsid w:val="00BF23B6"/>
    <w:rsid w:val="00C40D0F"/>
    <w:rsid w:val="00C46EFE"/>
    <w:rsid w:val="00CA2015"/>
    <w:rsid w:val="00D15A7E"/>
    <w:rsid w:val="00DF4FB6"/>
    <w:rsid w:val="00EE50A8"/>
    <w:rsid w:val="00FA290F"/>
    <w:rsid w:val="00FC7240"/>
    <w:rsid w:val="00FF4BA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7E4BC"/>
  <w15:chartTrackingRefBased/>
  <w15:docId w15:val="{427A4A5C-4AD3-4942-BD05-5594A35A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EFE"/>
    <w:pPr>
      <w:ind w:left="720"/>
      <w:contextualSpacing/>
    </w:pPr>
  </w:style>
  <w:style w:type="table" w:styleId="TableGrid">
    <w:name w:val="Table Grid"/>
    <w:basedOn w:val="TableNormal"/>
    <w:uiPriority w:val="39"/>
    <w:rsid w:val="00C46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1B5"/>
    <w:rPr>
      <w:sz w:val="16"/>
      <w:szCs w:val="16"/>
    </w:rPr>
  </w:style>
  <w:style w:type="paragraph" w:styleId="CommentText">
    <w:name w:val="annotation text"/>
    <w:basedOn w:val="Normal"/>
    <w:link w:val="CommentTextChar"/>
    <w:uiPriority w:val="99"/>
    <w:semiHidden/>
    <w:unhideWhenUsed/>
    <w:rsid w:val="009231B5"/>
    <w:pPr>
      <w:spacing w:line="240" w:lineRule="auto"/>
    </w:pPr>
    <w:rPr>
      <w:sz w:val="20"/>
      <w:szCs w:val="20"/>
    </w:rPr>
  </w:style>
  <w:style w:type="character" w:customStyle="1" w:styleId="CommentTextChar">
    <w:name w:val="Comment Text Char"/>
    <w:basedOn w:val="DefaultParagraphFont"/>
    <w:link w:val="CommentText"/>
    <w:uiPriority w:val="99"/>
    <w:semiHidden/>
    <w:rsid w:val="009231B5"/>
    <w:rPr>
      <w:sz w:val="20"/>
      <w:szCs w:val="20"/>
    </w:rPr>
  </w:style>
  <w:style w:type="paragraph" w:styleId="CommentSubject">
    <w:name w:val="annotation subject"/>
    <w:basedOn w:val="CommentText"/>
    <w:next w:val="CommentText"/>
    <w:link w:val="CommentSubjectChar"/>
    <w:uiPriority w:val="99"/>
    <w:semiHidden/>
    <w:unhideWhenUsed/>
    <w:rsid w:val="009231B5"/>
    <w:rPr>
      <w:b/>
      <w:bCs/>
    </w:rPr>
  </w:style>
  <w:style w:type="character" w:customStyle="1" w:styleId="CommentSubjectChar">
    <w:name w:val="Comment Subject Char"/>
    <w:basedOn w:val="CommentTextChar"/>
    <w:link w:val="CommentSubject"/>
    <w:uiPriority w:val="99"/>
    <w:semiHidden/>
    <w:rsid w:val="009231B5"/>
    <w:rPr>
      <w:b/>
      <w:bCs/>
      <w:sz w:val="20"/>
      <w:szCs w:val="20"/>
    </w:rPr>
  </w:style>
  <w:style w:type="paragraph" w:styleId="BalloonText">
    <w:name w:val="Balloon Text"/>
    <w:basedOn w:val="Normal"/>
    <w:link w:val="BalloonTextChar"/>
    <w:uiPriority w:val="99"/>
    <w:semiHidden/>
    <w:unhideWhenUsed/>
    <w:rsid w:val="00923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1B5"/>
    <w:rPr>
      <w:rFonts w:ascii="Segoe UI" w:hAnsi="Segoe UI" w:cs="Segoe UI"/>
      <w:sz w:val="18"/>
      <w:szCs w:val="18"/>
    </w:rPr>
  </w:style>
  <w:style w:type="paragraph" w:styleId="Header">
    <w:name w:val="header"/>
    <w:basedOn w:val="Normal"/>
    <w:link w:val="HeaderChar"/>
    <w:uiPriority w:val="99"/>
    <w:unhideWhenUsed/>
    <w:rsid w:val="005F6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11C"/>
  </w:style>
  <w:style w:type="paragraph" w:styleId="Footer">
    <w:name w:val="footer"/>
    <w:basedOn w:val="Normal"/>
    <w:link w:val="FooterChar"/>
    <w:uiPriority w:val="99"/>
    <w:unhideWhenUsed/>
    <w:rsid w:val="005F6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6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MAGNUS, Kerri (SIRONA CARE &amp; HEALTH)</cp:lastModifiedBy>
  <cp:revision>4</cp:revision>
  <cp:lastPrinted>2021-04-19T14:31:00Z</cp:lastPrinted>
  <dcterms:created xsi:type="dcterms:W3CDTF">2021-10-13T10:45:00Z</dcterms:created>
  <dcterms:modified xsi:type="dcterms:W3CDTF">2021-10-13T15:45:00Z</dcterms:modified>
</cp:coreProperties>
</file>