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838F" w14:textId="77777777" w:rsidR="001617A8" w:rsidRPr="001617A8" w:rsidRDefault="001617A8" w:rsidP="00B227C7">
      <w:pPr>
        <w:spacing w:after="120" w:line="240" w:lineRule="auto"/>
        <w:outlineLvl w:val="0"/>
        <w:rPr>
          <w:rFonts w:eastAsia="Times New Roman" w:cstheme="minorHAnsi"/>
          <w:kern w:val="36"/>
          <w:sz w:val="44"/>
          <w:szCs w:val="44"/>
          <w:lang w:eastAsia="en-GB"/>
        </w:rPr>
      </w:pPr>
      <w:r w:rsidRPr="001617A8">
        <w:rPr>
          <w:rFonts w:eastAsia="Times New Roman" w:cstheme="minorHAnsi"/>
          <w:kern w:val="36"/>
          <w:sz w:val="44"/>
          <w:szCs w:val="44"/>
          <w:lang w:eastAsia="en-GB"/>
        </w:rPr>
        <w:t>Job Applicant Privacy Notice (GDPR)</w:t>
      </w:r>
    </w:p>
    <w:p w14:paraId="2D87A877" w14:textId="77777777" w:rsidR="00452412" w:rsidRPr="00452412" w:rsidRDefault="001617A8" w:rsidP="00452412">
      <w:pPr>
        <w:pStyle w:val="BodyText"/>
        <w:spacing w:line="247" w:lineRule="auto"/>
        <w:ind w:right="386"/>
        <w:rPr>
          <w:rFonts w:asciiTheme="minorHAnsi" w:hAnsiTheme="minorHAnsi" w:cstheme="minorHAnsi"/>
          <w:b/>
          <w:color w:val="FF0000"/>
          <w:sz w:val="24"/>
          <w:szCs w:val="24"/>
        </w:rPr>
      </w:pPr>
      <w:r w:rsidRPr="001617A8">
        <w:rPr>
          <w:rFonts w:asciiTheme="minorHAnsi" w:eastAsia="Times New Roman" w:hAnsiTheme="minorHAnsi" w:cstheme="minorHAnsi"/>
          <w:sz w:val="24"/>
          <w:szCs w:val="24"/>
        </w:rPr>
        <w:t xml:space="preserve">As part of any recruitment process, </w:t>
      </w:r>
      <w:r w:rsidR="00B227C7" w:rsidRPr="00452412">
        <w:rPr>
          <w:rFonts w:asciiTheme="minorHAnsi" w:eastAsia="Times New Roman" w:hAnsiTheme="minorHAnsi" w:cstheme="minorHAnsi"/>
          <w:sz w:val="24"/>
          <w:szCs w:val="24"/>
        </w:rPr>
        <w:t>Air Balloon Surgery</w:t>
      </w:r>
      <w:r w:rsidRPr="001617A8">
        <w:rPr>
          <w:rFonts w:asciiTheme="minorHAnsi" w:eastAsia="Times New Roman" w:hAnsiTheme="minorHAnsi" w:cstheme="minorHAnsi"/>
          <w:sz w:val="24"/>
          <w:szCs w:val="24"/>
        </w:rPr>
        <w:t xml:space="preserve"> collects and processes personal data relating to job applicants. </w:t>
      </w:r>
      <w:r w:rsidR="00452412" w:rsidRPr="00452412">
        <w:rPr>
          <w:rFonts w:asciiTheme="minorHAnsi" w:hAnsiTheme="minorHAnsi" w:cstheme="minorHAnsi"/>
          <w:sz w:val="24"/>
          <w:szCs w:val="24"/>
        </w:rPr>
        <w:t xml:space="preserve">This statement explains how Air Balloon Surgery uses personal data we collect about job applicants. </w:t>
      </w:r>
    </w:p>
    <w:p w14:paraId="4856BAD1" w14:textId="77777777" w:rsidR="00452412" w:rsidRPr="00452412" w:rsidRDefault="00452412" w:rsidP="00452412">
      <w:pPr>
        <w:pStyle w:val="BodyText"/>
        <w:spacing w:before="7"/>
        <w:rPr>
          <w:rFonts w:asciiTheme="minorHAnsi" w:hAnsiTheme="minorHAnsi" w:cstheme="minorHAnsi"/>
          <w:sz w:val="24"/>
          <w:szCs w:val="24"/>
        </w:rPr>
      </w:pPr>
    </w:p>
    <w:p w14:paraId="4249B8BF" w14:textId="77777777" w:rsidR="00452412" w:rsidRPr="00452412" w:rsidRDefault="00452412" w:rsidP="00452412">
      <w:pPr>
        <w:pStyle w:val="BodyText"/>
        <w:spacing w:before="1"/>
        <w:ind w:right="519"/>
        <w:rPr>
          <w:rFonts w:asciiTheme="minorHAnsi" w:hAnsiTheme="minorHAnsi" w:cstheme="minorHAnsi"/>
          <w:sz w:val="24"/>
          <w:szCs w:val="24"/>
        </w:rPr>
      </w:pPr>
      <w:r w:rsidRPr="00452412">
        <w:rPr>
          <w:rFonts w:asciiTheme="minorHAnsi" w:hAnsiTheme="minorHAnsi" w:cstheme="minorHAnsi"/>
          <w:sz w:val="24"/>
          <w:szCs w:val="24"/>
        </w:rPr>
        <w:t xml:space="preserve">We are committed to protecting your personal information and to being transparent about what information we hold. </w:t>
      </w:r>
    </w:p>
    <w:p w14:paraId="2141428B" w14:textId="77777777" w:rsidR="00452412" w:rsidRPr="00452412" w:rsidRDefault="00452412" w:rsidP="00452412">
      <w:pPr>
        <w:pStyle w:val="BodyText"/>
        <w:spacing w:before="1"/>
        <w:ind w:right="519"/>
        <w:rPr>
          <w:rFonts w:asciiTheme="minorHAnsi" w:hAnsiTheme="minorHAnsi" w:cstheme="minorHAnsi"/>
          <w:sz w:val="24"/>
          <w:szCs w:val="24"/>
        </w:rPr>
      </w:pPr>
    </w:p>
    <w:p w14:paraId="5FA28917" w14:textId="77777777" w:rsidR="00452412" w:rsidRPr="00452412" w:rsidRDefault="00452412" w:rsidP="00452412">
      <w:pPr>
        <w:pStyle w:val="BodyText"/>
        <w:spacing w:before="1"/>
        <w:ind w:right="519"/>
        <w:rPr>
          <w:rFonts w:asciiTheme="minorHAnsi" w:hAnsiTheme="minorHAnsi" w:cstheme="minorHAnsi"/>
          <w:sz w:val="24"/>
          <w:szCs w:val="24"/>
        </w:rPr>
      </w:pPr>
      <w:r w:rsidRPr="00452412">
        <w:rPr>
          <w:rFonts w:asciiTheme="minorHAnsi" w:hAnsiTheme="minorHAnsi" w:cstheme="minorHAnsi"/>
          <w:sz w:val="24"/>
          <w:szCs w:val="24"/>
        </w:rPr>
        <w:t>Our data protection policy and procedures are governed by the Data Protection Act 1998 and, from 25</w:t>
      </w:r>
      <w:r w:rsidRPr="00452412">
        <w:rPr>
          <w:rFonts w:asciiTheme="minorHAnsi" w:hAnsiTheme="minorHAnsi" w:cstheme="minorHAnsi"/>
          <w:sz w:val="24"/>
          <w:szCs w:val="24"/>
          <w:vertAlign w:val="superscript"/>
        </w:rPr>
        <w:t>th</w:t>
      </w:r>
      <w:r w:rsidRPr="00452412">
        <w:rPr>
          <w:rFonts w:asciiTheme="minorHAnsi" w:hAnsiTheme="minorHAnsi" w:cstheme="minorHAnsi"/>
          <w:sz w:val="24"/>
          <w:szCs w:val="24"/>
        </w:rPr>
        <w:t xml:space="preserve"> May 2018, the EU General Data Protection Regulation. The law in this area is changing rapidly and we anticipate this statement may be revised in line with guidance from the Information Commissioner’s office.</w:t>
      </w:r>
    </w:p>
    <w:p w14:paraId="797212D7" w14:textId="77777777" w:rsidR="00452412" w:rsidRPr="00452412" w:rsidRDefault="00452412" w:rsidP="00452412">
      <w:pPr>
        <w:pStyle w:val="BodyText"/>
        <w:spacing w:before="1"/>
        <w:ind w:right="519"/>
        <w:rPr>
          <w:rFonts w:asciiTheme="minorHAnsi" w:hAnsiTheme="minorHAnsi" w:cstheme="minorHAnsi"/>
          <w:sz w:val="24"/>
          <w:szCs w:val="24"/>
        </w:rPr>
      </w:pPr>
    </w:p>
    <w:p w14:paraId="2849B9FE" w14:textId="77777777" w:rsidR="00452412" w:rsidRPr="00452412" w:rsidRDefault="00452412" w:rsidP="00452412">
      <w:pPr>
        <w:pStyle w:val="BodyText"/>
        <w:spacing w:line="247" w:lineRule="auto"/>
        <w:ind w:right="386"/>
        <w:rPr>
          <w:rFonts w:asciiTheme="minorHAnsi" w:hAnsiTheme="minorHAnsi" w:cstheme="minorHAnsi"/>
          <w:b/>
          <w:color w:val="FF0000"/>
          <w:sz w:val="24"/>
          <w:szCs w:val="24"/>
        </w:rPr>
      </w:pPr>
      <w:r w:rsidRPr="00452412">
        <w:rPr>
          <w:rFonts w:asciiTheme="minorHAnsi" w:hAnsiTheme="minorHAnsi" w:cstheme="minorHAnsi"/>
          <w:sz w:val="24"/>
          <w:szCs w:val="24"/>
        </w:rPr>
        <w:t xml:space="preserve">Air Balloon Surgery is registered with the Information Commissioner's Office (ICO) with registration number Z596861X. </w:t>
      </w:r>
    </w:p>
    <w:p w14:paraId="2F7110BA" w14:textId="77777777" w:rsidR="00452412" w:rsidRPr="00452412" w:rsidRDefault="00452412" w:rsidP="00452412">
      <w:pPr>
        <w:spacing w:after="0" w:line="240" w:lineRule="auto"/>
        <w:rPr>
          <w:rFonts w:cstheme="minorHAnsi"/>
          <w:sz w:val="24"/>
          <w:szCs w:val="24"/>
        </w:rPr>
      </w:pPr>
    </w:p>
    <w:p w14:paraId="1F9B860A" w14:textId="796F8419" w:rsidR="001617A8" w:rsidRDefault="001617A8" w:rsidP="00452412">
      <w:pPr>
        <w:spacing w:after="0" w:line="240" w:lineRule="auto"/>
        <w:rPr>
          <w:rFonts w:cstheme="minorHAnsi"/>
          <w:color w:val="212B32"/>
          <w:sz w:val="24"/>
          <w:szCs w:val="24"/>
          <w:shd w:val="clear" w:color="auto" w:fill="F0F4F5"/>
        </w:rPr>
      </w:pPr>
      <w:r w:rsidRPr="001617A8">
        <w:rPr>
          <w:rFonts w:eastAsia="Times New Roman" w:cstheme="minorHAnsi"/>
          <w:b/>
          <w:bCs/>
          <w:sz w:val="24"/>
          <w:szCs w:val="24"/>
          <w:lang w:eastAsia="en-GB"/>
        </w:rPr>
        <w:t>Data controller:</w:t>
      </w:r>
      <w:r w:rsidRPr="001617A8">
        <w:rPr>
          <w:rFonts w:eastAsia="Times New Roman" w:cstheme="minorHAnsi"/>
          <w:sz w:val="24"/>
          <w:szCs w:val="24"/>
          <w:lang w:eastAsia="en-GB"/>
        </w:rPr>
        <w:t xml:space="preserve"> </w:t>
      </w:r>
      <w:r w:rsidR="00B227C7" w:rsidRPr="004D16CD">
        <w:rPr>
          <w:rFonts w:eastAsia="Times New Roman" w:cstheme="minorHAnsi"/>
          <w:sz w:val="24"/>
          <w:szCs w:val="24"/>
          <w:lang w:eastAsia="en-GB"/>
        </w:rPr>
        <w:t>Air Balloon Surgery, Kenn Road, St George, Bristol, BS5 7PD</w:t>
      </w:r>
      <w:r w:rsidRPr="001617A8">
        <w:rPr>
          <w:rFonts w:eastAsia="Times New Roman" w:cstheme="minorHAnsi"/>
          <w:sz w:val="24"/>
          <w:szCs w:val="24"/>
          <w:lang w:eastAsia="en-GB"/>
        </w:rPr>
        <w:br/>
      </w:r>
      <w:r w:rsidRPr="006C7655">
        <w:rPr>
          <w:rFonts w:eastAsia="Times New Roman" w:cstheme="minorHAnsi"/>
          <w:b/>
          <w:bCs/>
          <w:sz w:val="24"/>
          <w:szCs w:val="24"/>
          <w:lang w:eastAsia="en-GB"/>
        </w:rPr>
        <w:t>Data protection officer:</w:t>
      </w:r>
      <w:r w:rsidRPr="006C7655">
        <w:rPr>
          <w:rFonts w:eastAsia="Times New Roman" w:cstheme="minorHAnsi"/>
          <w:sz w:val="24"/>
          <w:szCs w:val="24"/>
          <w:lang w:eastAsia="en-GB"/>
        </w:rPr>
        <w:t xml:space="preserve"> </w:t>
      </w:r>
      <w:r w:rsidR="009A2093" w:rsidRPr="00AD43F4">
        <w:rPr>
          <w:rFonts w:cstheme="minorHAnsi"/>
          <w:color w:val="212B32"/>
          <w:sz w:val="24"/>
          <w:szCs w:val="24"/>
        </w:rPr>
        <w:t xml:space="preserve">Lucy Hunt </w:t>
      </w:r>
      <w:hyperlink r:id="rId7" w:history="1">
        <w:r w:rsidR="00AD43F4" w:rsidRPr="00AD43F4">
          <w:rPr>
            <w:rStyle w:val="Hyperlink"/>
            <w:rFonts w:cstheme="minorHAnsi"/>
            <w:sz w:val="24"/>
            <w:szCs w:val="24"/>
          </w:rPr>
          <w:t>GP-IGEnquiries.SCWCSU@nhs.net</w:t>
        </w:r>
      </w:hyperlink>
    </w:p>
    <w:p w14:paraId="6EB9442D" w14:textId="77777777" w:rsidR="00AD43F4" w:rsidRPr="001617A8" w:rsidRDefault="00AD43F4" w:rsidP="00452412">
      <w:pPr>
        <w:spacing w:after="0" w:line="240" w:lineRule="auto"/>
        <w:rPr>
          <w:rFonts w:eastAsia="Times New Roman" w:cstheme="minorHAnsi"/>
          <w:sz w:val="24"/>
          <w:szCs w:val="24"/>
          <w:lang w:eastAsia="en-GB"/>
        </w:rPr>
      </w:pPr>
    </w:p>
    <w:p w14:paraId="2C71F8A3"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b/>
          <w:bCs/>
          <w:sz w:val="24"/>
          <w:szCs w:val="24"/>
          <w:lang w:eastAsia="en-GB"/>
        </w:rPr>
        <w:t xml:space="preserve">What information does </w:t>
      </w:r>
      <w:r w:rsidR="00B227C7" w:rsidRPr="004D16CD">
        <w:rPr>
          <w:rFonts w:eastAsia="Times New Roman" w:cstheme="minorHAnsi"/>
          <w:b/>
          <w:bCs/>
          <w:sz w:val="24"/>
          <w:szCs w:val="24"/>
          <w:lang w:eastAsia="en-GB"/>
        </w:rPr>
        <w:t>Air Balloon Surgery</w:t>
      </w:r>
      <w:r w:rsidRPr="001617A8">
        <w:rPr>
          <w:rFonts w:eastAsia="Times New Roman" w:cstheme="minorHAnsi"/>
          <w:b/>
          <w:bCs/>
          <w:sz w:val="24"/>
          <w:szCs w:val="24"/>
          <w:lang w:eastAsia="en-GB"/>
        </w:rPr>
        <w:t xml:space="preserve"> collect?</w:t>
      </w:r>
    </w:p>
    <w:p w14:paraId="2B5C583D" w14:textId="77777777" w:rsidR="001617A8" w:rsidRPr="001617A8" w:rsidRDefault="00B227C7"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collects a range of information about you. This includes:</w:t>
      </w:r>
    </w:p>
    <w:p w14:paraId="10B1D988" w14:textId="77777777" w:rsidR="001617A8" w:rsidRPr="001617A8" w:rsidRDefault="001617A8" w:rsidP="00B227C7">
      <w:pPr>
        <w:numPr>
          <w:ilvl w:val="0"/>
          <w:numId w:val="1"/>
        </w:numPr>
        <w:spacing w:before="100" w:beforeAutospacing="1" w:after="100" w:afterAutospacing="1" w:line="240" w:lineRule="auto"/>
        <w:rPr>
          <w:rFonts w:eastAsia="Times New Roman" w:cstheme="minorHAnsi"/>
          <w:sz w:val="24"/>
          <w:szCs w:val="24"/>
          <w:lang w:eastAsia="en-GB"/>
        </w:rPr>
      </w:pPr>
      <w:r w:rsidRPr="001617A8">
        <w:rPr>
          <w:rFonts w:eastAsia="Times New Roman" w:cstheme="minorHAnsi"/>
          <w:sz w:val="24"/>
          <w:szCs w:val="24"/>
          <w:lang w:eastAsia="en-GB"/>
        </w:rPr>
        <w:t>your name, address and contact details, including email address and telephone number;</w:t>
      </w:r>
    </w:p>
    <w:p w14:paraId="11F2E0D2" w14:textId="77777777" w:rsidR="001617A8" w:rsidRPr="001617A8" w:rsidRDefault="001617A8" w:rsidP="00B227C7">
      <w:pPr>
        <w:numPr>
          <w:ilvl w:val="0"/>
          <w:numId w:val="1"/>
        </w:numPr>
        <w:spacing w:before="100" w:beforeAutospacing="1" w:after="100" w:afterAutospacing="1" w:line="240" w:lineRule="auto"/>
        <w:rPr>
          <w:rFonts w:eastAsia="Times New Roman" w:cstheme="minorHAnsi"/>
          <w:sz w:val="24"/>
          <w:szCs w:val="24"/>
          <w:lang w:eastAsia="en-GB"/>
        </w:rPr>
      </w:pPr>
      <w:r w:rsidRPr="001617A8">
        <w:rPr>
          <w:rFonts w:eastAsia="Times New Roman" w:cstheme="minorHAnsi"/>
          <w:sz w:val="24"/>
          <w:szCs w:val="24"/>
          <w:lang w:eastAsia="en-GB"/>
        </w:rPr>
        <w:t>details of your qualifications, skills, experience and employment history;</w:t>
      </w:r>
    </w:p>
    <w:p w14:paraId="2DA7846C" w14:textId="77777777" w:rsidR="001617A8" w:rsidRPr="001617A8" w:rsidRDefault="001617A8" w:rsidP="00B227C7">
      <w:pPr>
        <w:numPr>
          <w:ilvl w:val="0"/>
          <w:numId w:val="1"/>
        </w:numPr>
        <w:spacing w:before="100" w:beforeAutospacing="1" w:after="100" w:afterAutospacing="1" w:line="240" w:lineRule="auto"/>
        <w:rPr>
          <w:rFonts w:eastAsia="Times New Roman" w:cstheme="minorHAnsi"/>
          <w:sz w:val="24"/>
          <w:szCs w:val="24"/>
          <w:lang w:eastAsia="en-GB"/>
        </w:rPr>
      </w:pPr>
      <w:r w:rsidRPr="001617A8">
        <w:rPr>
          <w:rFonts w:eastAsia="Times New Roman" w:cstheme="minorHAnsi"/>
          <w:sz w:val="24"/>
          <w:szCs w:val="24"/>
          <w:lang w:eastAsia="en-GB"/>
        </w:rPr>
        <w:t>information about your current level of remuneration;</w:t>
      </w:r>
    </w:p>
    <w:p w14:paraId="0E8FFC8D" w14:textId="77777777" w:rsidR="001617A8" w:rsidRPr="001617A8" w:rsidRDefault="001617A8" w:rsidP="00B227C7">
      <w:pPr>
        <w:numPr>
          <w:ilvl w:val="0"/>
          <w:numId w:val="1"/>
        </w:numPr>
        <w:spacing w:before="100" w:beforeAutospacing="1" w:after="100" w:afterAutospacing="1" w:line="240" w:lineRule="auto"/>
        <w:rPr>
          <w:rFonts w:eastAsia="Times New Roman" w:cstheme="minorHAnsi"/>
          <w:sz w:val="24"/>
          <w:szCs w:val="24"/>
          <w:lang w:eastAsia="en-GB"/>
        </w:rPr>
      </w:pPr>
      <w:r w:rsidRPr="001617A8">
        <w:rPr>
          <w:rFonts w:eastAsia="Times New Roman" w:cstheme="minorHAnsi"/>
          <w:sz w:val="24"/>
          <w:szCs w:val="24"/>
          <w:lang w:eastAsia="en-GB"/>
        </w:rPr>
        <w:t xml:space="preserve">whether or not you have </w:t>
      </w:r>
      <w:r w:rsidR="00B227C7" w:rsidRPr="004D16CD">
        <w:rPr>
          <w:rFonts w:eastAsia="Times New Roman" w:cstheme="minorHAnsi"/>
          <w:sz w:val="24"/>
          <w:szCs w:val="24"/>
          <w:lang w:eastAsia="en-GB"/>
        </w:rPr>
        <w:t xml:space="preserve">declared </w:t>
      </w:r>
      <w:r w:rsidRPr="001617A8">
        <w:rPr>
          <w:rFonts w:eastAsia="Times New Roman" w:cstheme="minorHAnsi"/>
          <w:sz w:val="24"/>
          <w:szCs w:val="24"/>
          <w:lang w:eastAsia="en-GB"/>
        </w:rPr>
        <w:t xml:space="preserve">a disability for which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needs to make reasonable adjustments during the recruitment process; and</w:t>
      </w:r>
    </w:p>
    <w:p w14:paraId="44D8747B" w14:textId="77777777" w:rsidR="001617A8" w:rsidRPr="001617A8" w:rsidRDefault="001617A8" w:rsidP="00B227C7">
      <w:pPr>
        <w:numPr>
          <w:ilvl w:val="0"/>
          <w:numId w:val="1"/>
        </w:numPr>
        <w:spacing w:before="100" w:beforeAutospacing="1" w:after="100" w:afterAutospacing="1" w:line="240" w:lineRule="auto"/>
        <w:rPr>
          <w:rFonts w:eastAsia="Times New Roman" w:cstheme="minorHAnsi"/>
          <w:sz w:val="24"/>
          <w:szCs w:val="24"/>
          <w:lang w:eastAsia="en-GB"/>
        </w:rPr>
      </w:pPr>
      <w:r w:rsidRPr="001617A8">
        <w:rPr>
          <w:rFonts w:eastAsia="Times New Roman" w:cstheme="minorHAnsi"/>
          <w:sz w:val="24"/>
          <w:szCs w:val="24"/>
          <w:lang w:eastAsia="en-GB"/>
        </w:rPr>
        <w:t>information about your entitlement to work in the UK.</w:t>
      </w:r>
    </w:p>
    <w:p w14:paraId="3EF9628F" w14:textId="77777777" w:rsidR="001617A8" w:rsidRPr="001617A8" w:rsidRDefault="00B227C7"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may collect this information in a variety of ways. For example, data might be contained in application forms, CVs, obtained from your passport or other identity documents, or collected through interviews or other forms of assessment, including online tests.</w:t>
      </w:r>
    </w:p>
    <w:p w14:paraId="0046D38E" w14:textId="77777777" w:rsidR="001617A8" w:rsidRPr="001617A8" w:rsidRDefault="00B227C7"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may also collect personal data about you from third parties, such as references supplied by </w:t>
      </w:r>
      <w:r w:rsidR="00122E43">
        <w:rPr>
          <w:rFonts w:eastAsia="Times New Roman" w:cstheme="minorHAnsi"/>
          <w:sz w:val="24"/>
          <w:szCs w:val="24"/>
          <w:lang w:eastAsia="en-GB"/>
        </w:rPr>
        <w:t xml:space="preserve">current and </w:t>
      </w:r>
      <w:r w:rsidR="001617A8" w:rsidRPr="001617A8">
        <w:rPr>
          <w:rFonts w:eastAsia="Times New Roman" w:cstheme="minorHAnsi"/>
          <w:sz w:val="24"/>
          <w:szCs w:val="24"/>
          <w:lang w:eastAsia="en-GB"/>
        </w:rPr>
        <w:t xml:space="preserve">former employers and information from criminal records checks. </w:t>
      </w: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will seek information from third parties once a job offer to you has been made and will inform you that it is doing so.</w:t>
      </w:r>
      <w:r w:rsidRPr="004D16CD">
        <w:rPr>
          <w:rFonts w:eastAsia="Times New Roman" w:cstheme="minorHAnsi"/>
          <w:sz w:val="24"/>
          <w:szCs w:val="24"/>
          <w:lang w:eastAsia="en-GB"/>
        </w:rPr>
        <w:t xml:space="preserve"> </w:t>
      </w:r>
      <w:r w:rsidR="00122E43">
        <w:rPr>
          <w:rFonts w:eastAsia="Times New Roman" w:cstheme="minorHAnsi"/>
          <w:sz w:val="24"/>
          <w:szCs w:val="24"/>
          <w:lang w:eastAsia="en-GB"/>
        </w:rPr>
        <w:t xml:space="preserve"> </w:t>
      </w:r>
      <w:r w:rsidRPr="004D16CD">
        <w:rPr>
          <w:rFonts w:eastAsia="Times New Roman" w:cstheme="minorHAnsi"/>
          <w:sz w:val="24"/>
          <w:szCs w:val="24"/>
          <w:lang w:eastAsia="en-GB"/>
        </w:rPr>
        <w:t xml:space="preserve">Air Balloon Surgery may also seek information from third parties prior to a job offer being made, but not without your agreement to do so. </w:t>
      </w:r>
    </w:p>
    <w:p w14:paraId="382EACA1"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lastRenderedPageBreak/>
        <w:t>Data will be stored in a range of different places, including on your application record, in HR management systems and on other IT systems (including email).</w:t>
      </w:r>
    </w:p>
    <w:p w14:paraId="71A15F40" w14:textId="77777777" w:rsidR="001617A8" w:rsidRPr="004D16CD" w:rsidRDefault="001617A8" w:rsidP="00B227C7">
      <w:pPr>
        <w:pStyle w:val="NormalWeb"/>
        <w:rPr>
          <w:rFonts w:asciiTheme="minorHAnsi" w:hAnsiTheme="minorHAnsi" w:cstheme="minorHAnsi"/>
        </w:rPr>
      </w:pPr>
      <w:r w:rsidRPr="004D16CD">
        <w:rPr>
          <w:rStyle w:val="Strong"/>
          <w:rFonts w:asciiTheme="minorHAnsi" w:hAnsiTheme="minorHAnsi" w:cstheme="minorHAnsi"/>
        </w:rPr>
        <w:t xml:space="preserve">Why does </w:t>
      </w:r>
      <w:r w:rsidR="00B227C7" w:rsidRPr="004D16CD">
        <w:rPr>
          <w:rStyle w:val="Strong"/>
          <w:rFonts w:asciiTheme="minorHAnsi" w:hAnsiTheme="minorHAnsi" w:cstheme="minorHAnsi"/>
        </w:rPr>
        <w:t>Air Balloon Surgery</w:t>
      </w:r>
      <w:r w:rsidRPr="004D16CD">
        <w:rPr>
          <w:rStyle w:val="Strong"/>
          <w:rFonts w:asciiTheme="minorHAnsi" w:hAnsiTheme="minorHAnsi" w:cstheme="minorHAnsi"/>
        </w:rPr>
        <w:t xml:space="preserve"> process personal data?</w:t>
      </w:r>
    </w:p>
    <w:p w14:paraId="56CFFC68" w14:textId="77777777" w:rsidR="001617A8" w:rsidRPr="004D16CD" w:rsidRDefault="00B227C7" w:rsidP="00B227C7">
      <w:pPr>
        <w:pStyle w:val="NormalWeb"/>
        <w:rPr>
          <w:rFonts w:asciiTheme="minorHAnsi" w:hAnsiTheme="minorHAnsi" w:cstheme="minorHAnsi"/>
        </w:rPr>
      </w:pPr>
      <w:r w:rsidRPr="004D16CD">
        <w:rPr>
          <w:rFonts w:asciiTheme="minorHAnsi" w:hAnsiTheme="minorHAnsi" w:cstheme="minorHAnsi"/>
        </w:rPr>
        <w:t>Air Balloon Surgery</w:t>
      </w:r>
      <w:r w:rsidR="001617A8" w:rsidRPr="004D16CD">
        <w:rPr>
          <w:rFonts w:asciiTheme="minorHAnsi" w:hAnsiTheme="minorHAnsi" w:cstheme="minorHAnsi"/>
        </w:rPr>
        <w:t xml:space="preserve"> needs to process data to take steps at your request prior to entering into a contract with you. It may also need to process your data to enter into a contract with you.</w:t>
      </w:r>
    </w:p>
    <w:p w14:paraId="0412F9D3" w14:textId="77777777" w:rsidR="001617A8" w:rsidRPr="004D16CD" w:rsidRDefault="001617A8" w:rsidP="00B227C7">
      <w:pPr>
        <w:pStyle w:val="NormalWeb"/>
        <w:rPr>
          <w:rFonts w:asciiTheme="minorHAnsi" w:hAnsiTheme="minorHAnsi" w:cstheme="minorHAnsi"/>
        </w:rPr>
      </w:pPr>
      <w:r w:rsidRPr="004D16CD">
        <w:rPr>
          <w:rFonts w:asciiTheme="minorHAnsi" w:hAnsiTheme="minorHAnsi" w:cstheme="minorHAnsi"/>
        </w:rPr>
        <w:t xml:space="preserve">In some cases, </w:t>
      </w:r>
      <w:r w:rsidR="00B227C7" w:rsidRPr="004D16CD">
        <w:rPr>
          <w:rFonts w:asciiTheme="minorHAnsi" w:hAnsiTheme="minorHAnsi" w:cstheme="minorHAnsi"/>
        </w:rPr>
        <w:t>Air Balloon Surgery</w:t>
      </w:r>
      <w:r w:rsidRPr="004D16CD">
        <w:rPr>
          <w:rFonts w:asciiTheme="minorHAnsi" w:hAnsiTheme="minorHAnsi" w:cstheme="minorHAnsi"/>
        </w:rPr>
        <w:t xml:space="preserve"> needs to process data to ensure that it is complying with its legal obligations. For example, it is required to check a successful applicant's eligibility to work in </w:t>
      </w:r>
      <w:r w:rsidR="00B227C7" w:rsidRPr="004D16CD">
        <w:rPr>
          <w:rFonts w:asciiTheme="minorHAnsi" w:hAnsiTheme="minorHAnsi" w:cstheme="minorHAnsi"/>
        </w:rPr>
        <w:t xml:space="preserve">the UK before employment starts, and is required to carry out Disclosure and Barring Service checks appropriate to the </w:t>
      </w:r>
      <w:r w:rsidR="0033336A" w:rsidRPr="004D16CD">
        <w:rPr>
          <w:rFonts w:asciiTheme="minorHAnsi" w:hAnsiTheme="minorHAnsi" w:cstheme="minorHAnsi"/>
        </w:rPr>
        <w:t xml:space="preserve">job </w:t>
      </w:r>
      <w:r w:rsidR="00B227C7" w:rsidRPr="004D16CD">
        <w:rPr>
          <w:rFonts w:asciiTheme="minorHAnsi" w:hAnsiTheme="minorHAnsi" w:cstheme="minorHAnsi"/>
        </w:rPr>
        <w:t xml:space="preserve">role </w:t>
      </w:r>
      <w:r w:rsidR="0033336A" w:rsidRPr="004D16CD">
        <w:rPr>
          <w:rFonts w:asciiTheme="minorHAnsi" w:hAnsiTheme="minorHAnsi" w:cstheme="minorHAnsi"/>
        </w:rPr>
        <w:t>for</w:t>
      </w:r>
      <w:r w:rsidR="00B227C7" w:rsidRPr="004D16CD">
        <w:rPr>
          <w:rFonts w:asciiTheme="minorHAnsi" w:hAnsiTheme="minorHAnsi" w:cstheme="minorHAnsi"/>
        </w:rPr>
        <w:t xml:space="preserve"> which </w:t>
      </w:r>
      <w:r w:rsidR="0033336A" w:rsidRPr="004D16CD">
        <w:rPr>
          <w:rFonts w:asciiTheme="minorHAnsi" w:hAnsiTheme="minorHAnsi" w:cstheme="minorHAnsi"/>
        </w:rPr>
        <w:t>you are applying.</w:t>
      </w:r>
    </w:p>
    <w:p w14:paraId="6706D789" w14:textId="77777777" w:rsidR="001617A8" w:rsidRPr="004D16CD" w:rsidRDefault="00B227C7" w:rsidP="00B227C7">
      <w:pPr>
        <w:pStyle w:val="NormalWeb"/>
        <w:rPr>
          <w:rFonts w:asciiTheme="minorHAnsi" w:hAnsiTheme="minorHAnsi" w:cstheme="minorHAnsi"/>
        </w:rPr>
      </w:pPr>
      <w:r w:rsidRPr="004D16CD">
        <w:rPr>
          <w:rFonts w:asciiTheme="minorHAnsi" w:hAnsiTheme="minorHAnsi" w:cstheme="minorHAnsi"/>
        </w:rPr>
        <w:t>Air Balloon Surgery</w:t>
      </w:r>
      <w:r w:rsidR="001617A8" w:rsidRPr="004D16CD">
        <w:rPr>
          <w:rFonts w:asciiTheme="minorHAnsi" w:hAnsiTheme="minorHAnsi" w:cstheme="minorHAnsi"/>
        </w:rPr>
        <w:t xml:space="preserve"> has a legitimate interest in processing personal data during the recruitment process and for keeping records of the process. Processing data from job applicants allows </w:t>
      </w:r>
      <w:r w:rsidRPr="004D16CD">
        <w:rPr>
          <w:rFonts w:asciiTheme="minorHAnsi" w:hAnsiTheme="minorHAnsi" w:cstheme="minorHAnsi"/>
        </w:rPr>
        <w:t>Air Balloon Surgery</w:t>
      </w:r>
      <w:r w:rsidR="001617A8" w:rsidRPr="004D16CD">
        <w:rPr>
          <w:rFonts w:asciiTheme="minorHAnsi" w:hAnsiTheme="minorHAnsi" w:cstheme="minorHAnsi"/>
        </w:rPr>
        <w:t xml:space="preserve"> to manage the recruitment process, assess and confirm a candidate's suitability for employment and decide on whom to offer a job. </w:t>
      </w:r>
      <w:r w:rsidRPr="004D16CD">
        <w:rPr>
          <w:rFonts w:asciiTheme="minorHAnsi" w:hAnsiTheme="minorHAnsi" w:cstheme="minorHAnsi"/>
        </w:rPr>
        <w:t>Air Balloon Surgery</w:t>
      </w:r>
      <w:r w:rsidR="001617A8" w:rsidRPr="004D16CD">
        <w:rPr>
          <w:rFonts w:asciiTheme="minorHAnsi" w:hAnsiTheme="minorHAnsi" w:cstheme="minorHAnsi"/>
        </w:rPr>
        <w:t xml:space="preserve"> may also need to process data from job applicants to respond to and defend against legal claims.</w:t>
      </w:r>
    </w:p>
    <w:p w14:paraId="0C879257" w14:textId="77777777" w:rsidR="001617A8" w:rsidRPr="004D16CD" w:rsidRDefault="00B227C7" w:rsidP="00B227C7">
      <w:pPr>
        <w:pStyle w:val="NormalWeb"/>
        <w:rPr>
          <w:rFonts w:asciiTheme="minorHAnsi" w:hAnsiTheme="minorHAnsi" w:cstheme="minorHAnsi"/>
        </w:rPr>
      </w:pPr>
      <w:r w:rsidRPr="004D16CD">
        <w:rPr>
          <w:rFonts w:asciiTheme="minorHAnsi" w:hAnsiTheme="minorHAnsi" w:cstheme="minorHAnsi"/>
        </w:rPr>
        <w:t>Air Balloon Surgery</w:t>
      </w:r>
      <w:r w:rsidR="001617A8" w:rsidRPr="004D16CD">
        <w:rPr>
          <w:rFonts w:asciiTheme="minorHAnsi" w:hAnsiTheme="minorHAnsi" w:cstheme="minorHAnsi"/>
        </w:rPr>
        <w:t xml:space="preserve">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w:t>
      </w:r>
      <w:r w:rsidRPr="004D16CD">
        <w:rPr>
          <w:rFonts w:asciiTheme="minorHAnsi" w:hAnsiTheme="minorHAnsi" w:cstheme="minorHAnsi"/>
        </w:rPr>
        <w:t>Air Balloon Surgery</w:t>
      </w:r>
      <w:r w:rsidR="001617A8" w:rsidRPr="004D16CD">
        <w:rPr>
          <w:rFonts w:asciiTheme="minorHAnsi" w:hAnsiTheme="minorHAnsi" w:cstheme="minorHAnsi"/>
        </w:rPr>
        <w:t xml:space="preserve"> processes such information to carry out its obligations and exercise specific rights in relation to employment.</w:t>
      </w:r>
    </w:p>
    <w:p w14:paraId="4805D8D7" w14:textId="77777777" w:rsidR="001617A8" w:rsidRPr="004D16CD" w:rsidRDefault="001617A8" w:rsidP="00B227C7">
      <w:pPr>
        <w:pStyle w:val="NormalWeb"/>
        <w:rPr>
          <w:rFonts w:asciiTheme="minorHAnsi" w:hAnsiTheme="minorHAnsi" w:cstheme="minorHAnsi"/>
        </w:rPr>
      </w:pPr>
      <w:r w:rsidRPr="004D16CD">
        <w:rPr>
          <w:rFonts w:asciiTheme="minorHAnsi" w:hAnsiTheme="minorHAnsi" w:cstheme="minorHAnsi"/>
        </w:rPr>
        <w:t xml:space="preserve">For </w:t>
      </w:r>
      <w:r w:rsidR="00034AA6" w:rsidRPr="004D16CD">
        <w:rPr>
          <w:rFonts w:asciiTheme="minorHAnsi" w:hAnsiTheme="minorHAnsi" w:cstheme="minorHAnsi"/>
        </w:rPr>
        <w:t>some</w:t>
      </w:r>
      <w:r w:rsidRPr="004D16CD">
        <w:rPr>
          <w:rFonts w:asciiTheme="minorHAnsi" w:hAnsiTheme="minorHAnsi" w:cstheme="minorHAnsi"/>
        </w:rPr>
        <w:t xml:space="preserve"> roles, </w:t>
      </w:r>
      <w:r w:rsidR="00B227C7" w:rsidRPr="004D16CD">
        <w:rPr>
          <w:rFonts w:asciiTheme="minorHAnsi" w:hAnsiTheme="minorHAnsi" w:cstheme="minorHAnsi"/>
        </w:rPr>
        <w:t>Air Balloon Surgery</w:t>
      </w:r>
      <w:r w:rsidRPr="004D16CD">
        <w:rPr>
          <w:rFonts w:asciiTheme="minorHAnsi" w:hAnsiTheme="minorHAnsi" w:cstheme="minorHAnsi"/>
        </w:rPr>
        <w:t xml:space="preserve"> is obliged to seek information about criminal convictions and offences. Where </w:t>
      </w:r>
      <w:r w:rsidR="00B227C7" w:rsidRPr="004D16CD">
        <w:rPr>
          <w:rFonts w:asciiTheme="minorHAnsi" w:hAnsiTheme="minorHAnsi" w:cstheme="minorHAnsi"/>
        </w:rPr>
        <w:t>Air Balloon Surgery</w:t>
      </w:r>
      <w:r w:rsidRPr="004D16CD">
        <w:rPr>
          <w:rFonts w:asciiTheme="minorHAnsi" w:hAnsiTheme="minorHAnsi" w:cstheme="minorHAnsi"/>
        </w:rPr>
        <w:t xml:space="preserve"> seeks this information, it does so because it is necessary for it to carry out its </w:t>
      </w:r>
      <w:r w:rsidR="0033336A" w:rsidRPr="004D16CD">
        <w:rPr>
          <w:rFonts w:asciiTheme="minorHAnsi" w:hAnsiTheme="minorHAnsi" w:cstheme="minorHAnsi"/>
        </w:rPr>
        <w:t xml:space="preserve">statutory </w:t>
      </w:r>
      <w:r w:rsidRPr="004D16CD">
        <w:rPr>
          <w:rFonts w:asciiTheme="minorHAnsi" w:hAnsiTheme="minorHAnsi" w:cstheme="minorHAnsi"/>
        </w:rPr>
        <w:t>obligations and exercise specific rights in relation to employment.</w:t>
      </w:r>
    </w:p>
    <w:p w14:paraId="235C83A7" w14:textId="77777777" w:rsidR="001617A8" w:rsidRPr="004D16CD" w:rsidRDefault="001617A8" w:rsidP="00B227C7">
      <w:pPr>
        <w:pStyle w:val="NormalWeb"/>
        <w:rPr>
          <w:rFonts w:asciiTheme="minorHAnsi" w:hAnsiTheme="minorHAnsi" w:cstheme="minorHAnsi"/>
        </w:rPr>
      </w:pPr>
      <w:r w:rsidRPr="004D16CD">
        <w:rPr>
          <w:rStyle w:val="Strong"/>
          <w:rFonts w:asciiTheme="minorHAnsi" w:hAnsiTheme="minorHAnsi" w:cstheme="minorHAnsi"/>
        </w:rPr>
        <w:t>Who has access to data?</w:t>
      </w:r>
    </w:p>
    <w:p w14:paraId="2F336573" w14:textId="77777777" w:rsidR="001617A8" w:rsidRPr="004D16CD" w:rsidRDefault="001617A8" w:rsidP="00B227C7">
      <w:pPr>
        <w:pStyle w:val="NormalWeb"/>
        <w:rPr>
          <w:rFonts w:asciiTheme="minorHAnsi" w:hAnsiTheme="minorHAnsi" w:cstheme="minorHAnsi"/>
        </w:rPr>
      </w:pPr>
      <w:r w:rsidRPr="004D16CD">
        <w:rPr>
          <w:rFonts w:asciiTheme="minorHAnsi" w:hAnsiTheme="minorHAnsi" w:cstheme="minorHAnsi"/>
        </w:rPr>
        <w:t xml:space="preserve">Your information may be shared internally for the purposes of the recruitment exercise. This includes members of the HR and </w:t>
      </w:r>
      <w:r w:rsidR="00034AA6" w:rsidRPr="004D16CD">
        <w:rPr>
          <w:rFonts w:asciiTheme="minorHAnsi" w:hAnsiTheme="minorHAnsi" w:cstheme="minorHAnsi"/>
        </w:rPr>
        <w:t>management</w:t>
      </w:r>
      <w:r w:rsidRPr="004D16CD">
        <w:rPr>
          <w:rFonts w:asciiTheme="minorHAnsi" w:hAnsiTheme="minorHAnsi" w:cstheme="minorHAnsi"/>
        </w:rPr>
        <w:t xml:space="preserve"> team, interviewers involved in the recruitment process, </w:t>
      </w:r>
      <w:r w:rsidR="00034AA6" w:rsidRPr="004D16CD">
        <w:rPr>
          <w:rFonts w:asciiTheme="minorHAnsi" w:hAnsiTheme="minorHAnsi" w:cstheme="minorHAnsi"/>
        </w:rPr>
        <w:t xml:space="preserve">line </w:t>
      </w:r>
      <w:r w:rsidRPr="004D16CD">
        <w:rPr>
          <w:rFonts w:asciiTheme="minorHAnsi" w:hAnsiTheme="minorHAnsi" w:cstheme="minorHAnsi"/>
        </w:rPr>
        <w:t xml:space="preserve">managers in the </w:t>
      </w:r>
      <w:r w:rsidR="00034AA6" w:rsidRPr="004D16CD">
        <w:rPr>
          <w:rFonts w:asciiTheme="minorHAnsi" w:hAnsiTheme="minorHAnsi" w:cstheme="minorHAnsi"/>
        </w:rPr>
        <w:t>team</w:t>
      </w:r>
      <w:r w:rsidRPr="004D16CD">
        <w:rPr>
          <w:rFonts w:asciiTheme="minorHAnsi" w:hAnsiTheme="minorHAnsi" w:cstheme="minorHAnsi"/>
        </w:rPr>
        <w:t xml:space="preserve"> with a vacancy and </w:t>
      </w:r>
      <w:r w:rsidR="00034AA6" w:rsidRPr="004D16CD">
        <w:rPr>
          <w:rFonts w:asciiTheme="minorHAnsi" w:hAnsiTheme="minorHAnsi" w:cstheme="minorHAnsi"/>
        </w:rPr>
        <w:t>secretarial</w:t>
      </w:r>
      <w:r w:rsidRPr="004D16CD">
        <w:rPr>
          <w:rFonts w:asciiTheme="minorHAnsi" w:hAnsiTheme="minorHAnsi" w:cstheme="minorHAnsi"/>
        </w:rPr>
        <w:t xml:space="preserve"> staff if access to the data is necessary for</w:t>
      </w:r>
      <w:r w:rsidR="00034AA6" w:rsidRPr="004D16CD">
        <w:rPr>
          <w:rFonts w:asciiTheme="minorHAnsi" w:hAnsiTheme="minorHAnsi" w:cstheme="minorHAnsi"/>
        </w:rPr>
        <w:t xml:space="preserve"> the performance of their roles, such as sending out applicant information packs to job applicants. </w:t>
      </w:r>
    </w:p>
    <w:p w14:paraId="61C7C710" w14:textId="77777777" w:rsidR="001617A8" w:rsidRDefault="00B227C7"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will not share your data with third parties, unless your application for employment is successful and it makes you an offer of employment. </w:t>
      </w: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will then share your data with former employers to obtain references for you and the Disclosure and Barring Service to obtain necessary criminal records checks.</w:t>
      </w:r>
      <w:r w:rsidR="004D16CD" w:rsidRPr="004D16CD">
        <w:rPr>
          <w:rFonts w:eastAsia="Times New Roman" w:cstheme="minorHAnsi"/>
          <w:sz w:val="24"/>
          <w:szCs w:val="24"/>
          <w:lang w:eastAsia="en-GB"/>
        </w:rPr>
        <w:t xml:space="preserve">  </w:t>
      </w:r>
    </w:p>
    <w:p w14:paraId="482CAC4B" w14:textId="77777777" w:rsidR="00876324" w:rsidRPr="00876324" w:rsidRDefault="00876324" w:rsidP="00876324">
      <w:pPr>
        <w:pStyle w:val="BodyText"/>
        <w:spacing w:line="247" w:lineRule="auto"/>
        <w:ind w:right="378"/>
        <w:jc w:val="both"/>
        <w:rPr>
          <w:rFonts w:asciiTheme="minorHAnsi" w:hAnsiTheme="minorHAnsi" w:cstheme="minorHAnsi"/>
          <w:sz w:val="24"/>
          <w:szCs w:val="24"/>
        </w:rPr>
      </w:pPr>
      <w:r w:rsidRPr="00876324">
        <w:rPr>
          <w:rFonts w:asciiTheme="minorHAnsi" w:hAnsiTheme="minorHAnsi" w:cstheme="minorHAnsi"/>
          <w:sz w:val="24"/>
          <w:szCs w:val="24"/>
        </w:rPr>
        <w:t xml:space="preserve">Other than outlined above, Air Balloon Surgery does not share data with any third party, except as allowed for in other privacy notices or required by law. We do not sell your </w:t>
      </w:r>
      <w:r w:rsidRPr="00876324">
        <w:rPr>
          <w:rFonts w:asciiTheme="minorHAnsi" w:hAnsiTheme="minorHAnsi" w:cstheme="minorHAnsi"/>
          <w:sz w:val="24"/>
          <w:szCs w:val="24"/>
        </w:rPr>
        <w:lastRenderedPageBreak/>
        <w:t xml:space="preserve">personal data to third parties under any circumstances, or permit third parties to sell on the data we have shared with them.  </w:t>
      </w:r>
      <w:r>
        <w:rPr>
          <w:rFonts w:asciiTheme="minorHAnsi" w:hAnsiTheme="minorHAnsi" w:cstheme="minorHAnsi"/>
          <w:sz w:val="24"/>
          <w:szCs w:val="24"/>
        </w:rPr>
        <w:t>Air Balloon Surgery</w:t>
      </w:r>
      <w:r w:rsidRPr="00876324">
        <w:rPr>
          <w:rFonts w:asciiTheme="minorHAnsi" w:hAnsiTheme="minorHAnsi" w:cstheme="minorHAnsi"/>
          <w:sz w:val="24"/>
          <w:szCs w:val="24"/>
        </w:rPr>
        <w:t xml:space="preserve"> does not currently send or share your data with any agencies outside the European Economic Area. Should this change you will be notified of this change and the protections which are in place. </w:t>
      </w:r>
    </w:p>
    <w:p w14:paraId="74DAA045" w14:textId="77777777" w:rsidR="00452412" w:rsidRPr="004D16CD"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t xml:space="preserve">By submitting your personal data, you’re agreeing to this storing or processing.  </w:t>
      </w:r>
    </w:p>
    <w:p w14:paraId="02436DE8"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b/>
          <w:bCs/>
          <w:sz w:val="24"/>
          <w:szCs w:val="24"/>
          <w:lang w:eastAsia="en-GB"/>
        </w:rPr>
        <w:t xml:space="preserve">How does </w:t>
      </w:r>
      <w:r w:rsidR="00B227C7" w:rsidRPr="004D16CD">
        <w:rPr>
          <w:rFonts w:eastAsia="Times New Roman" w:cstheme="minorHAnsi"/>
          <w:b/>
          <w:bCs/>
          <w:sz w:val="24"/>
          <w:szCs w:val="24"/>
          <w:lang w:eastAsia="en-GB"/>
        </w:rPr>
        <w:t>Air Balloon Surgery</w:t>
      </w:r>
      <w:r w:rsidRPr="001617A8">
        <w:rPr>
          <w:rFonts w:eastAsia="Times New Roman" w:cstheme="minorHAnsi"/>
          <w:b/>
          <w:bCs/>
          <w:sz w:val="24"/>
          <w:szCs w:val="24"/>
          <w:lang w:eastAsia="en-GB"/>
        </w:rPr>
        <w:t xml:space="preserve"> protect data?</w:t>
      </w:r>
    </w:p>
    <w:p w14:paraId="6FDC140D" w14:textId="77777777" w:rsidR="001617A8" w:rsidRDefault="00B227C7"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sz w:val="24"/>
          <w:szCs w:val="24"/>
          <w:lang w:eastAsia="en-GB"/>
        </w:rPr>
        <w:t>Air Balloon Surgery</w:t>
      </w:r>
      <w:r w:rsidR="001617A8" w:rsidRPr="001617A8">
        <w:rPr>
          <w:rFonts w:eastAsia="Times New Roman" w:cstheme="minorHAnsi"/>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w:t>
      </w:r>
    </w:p>
    <w:p w14:paraId="68FA2E75" w14:textId="77777777" w:rsidR="00876324" w:rsidRPr="001617A8" w:rsidRDefault="00876324" w:rsidP="00876324">
      <w:pPr>
        <w:pStyle w:val="BodyText"/>
        <w:spacing w:before="1"/>
        <w:ind w:right="519"/>
        <w:rPr>
          <w:rFonts w:asciiTheme="minorHAnsi" w:hAnsiTheme="minorHAnsi" w:cstheme="minorHAnsi"/>
          <w:sz w:val="24"/>
          <w:szCs w:val="24"/>
        </w:rPr>
      </w:pPr>
      <w:r w:rsidRPr="00452412">
        <w:rPr>
          <w:rFonts w:asciiTheme="minorHAnsi" w:hAnsiTheme="minorHAnsi" w:cstheme="minorHAnsi"/>
          <w:sz w:val="24"/>
          <w:szCs w:val="24"/>
        </w:rPr>
        <w:t>Our data protection policy and procedures are governed by the Data Protection Act 1998 and, from 25</w:t>
      </w:r>
      <w:r w:rsidRPr="00452412">
        <w:rPr>
          <w:rFonts w:asciiTheme="minorHAnsi" w:hAnsiTheme="minorHAnsi" w:cstheme="minorHAnsi"/>
          <w:sz w:val="24"/>
          <w:szCs w:val="24"/>
          <w:vertAlign w:val="superscript"/>
        </w:rPr>
        <w:t>th</w:t>
      </w:r>
      <w:r w:rsidRPr="00452412">
        <w:rPr>
          <w:rFonts w:asciiTheme="minorHAnsi" w:hAnsiTheme="minorHAnsi" w:cstheme="minorHAnsi"/>
          <w:sz w:val="24"/>
          <w:szCs w:val="24"/>
        </w:rPr>
        <w:t xml:space="preserve"> May 2018, the EU General Data Protection Regulation. The law in this area is changing rapidly and we anticipate this statement may be revised in line with guidance from the Information Commissioner’s office.</w:t>
      </w:r>
    </w:p>
    <w:p w14:paraId="60D53976"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b/>
          <w:bCs/>
          <w:sz w:val="24"/>
          <w:szCs w:val="24"/>
          <w:lang w:eastAsia="en-GB"/>
        </w:rPr>
        <w:t xml:space="preserve">For how long does </w:t>
      </w:r>
      <w:r w:rsidR="00B227C7" w:rsidRPr="004D16CD">
        <w:rPr>
          <w:rFonts w:eastAsia="Times New Roman" w:cstheme="minorHAnsi"/>
          <w:b/>
          <w:bCs/>
          <w:sz w:val="24"/>
          <w:szCs w:val="24"/>
          <w:lang w:eastAsia="en-GB"/>
        </w:rPr>
        <w:t>Air Balloon Surgery</w:t>
      </w:r>
      <w:r w:rsidRPr="001617A8">
        <w:rPr>
          <w:rFonts w:eastAsia="Times New Roman" w:cstheme="minorHAnsi"/>
          <w:b/>
          <w:bCs/>
          <w:sz w:val="24"/>
          <w:szCs w:val="24"/>
          <w:lang w:eastAsia="en-GB"/>
        </w:rPr>
        <w:t xml:space="preserve"> keep data?</w:t>
      </w:r>
    </w:p>
    <w:p w14:paraId="6F0A407A"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t xml:space="preserve">If your application for employment is unsuccessful,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w</w:t>
      </w:r>
      <w:r w:rsidR="004D16CD" w:rsidRPr="004D16CD">
        <w:rPr>
          <w:rFonts w:eastAsia="Times New Roman" w:cstheme="minorHAnsi"/>
          <w:sz w:val="24"/>
          <w:szCs w:val="24"/>
          <w:lang w:eastAsia="en-GB"/>
        </w:rPr>
        <w:t xml:space="preserve">ill hold your data on file for 6 months </w:t>
      </w:r>
      <w:r w:rsidRPr="001617A8">
        <w:rPr>
          <w:rFonts w:eastAsia="Times New Roman" w:cstheme="minorHAnsi"/>
          <w:sz w:val="24"/>
          <w:szCs w:val="24"/>
          <w:lang w:eastAsia="en-GB"/>
        </w:rPr>
        <w:t xml:space="preserve">after the end of the relevant recruitment process. If you agree to allow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to keep your personal data on file,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w:t>
      </w:r>
      <w:r w:rsidR="004D16CD" w:rsidRPr="004D16CD">
        <w:rPr>
          <w:rFonts w:eastAsia="Times New Roman" w:cstheme="minorHAnsi"/>
          <w:sz w:val="24"/>
          <w:szCs w:val="24"/>
          <w:lang w:eastAsia="en-GB"/>
        </w:rPr>
        <w:t>may</w:t>
      </w:r>
      <w:r w:rsidRPr="001617A8">
        <w:rPr>
          <w:rFonts w:eastAsia="Times New Roman" w:cstheme="minorHAnsi"/>
          <w:sz w:val="24"/>
          <w:szCs w:val="24"/>
          <w:lang w:eastAsia="en-GB"/>
        </w:rPr>
        <w:t xml:space="preserve"> hold your data on file for a further 12 months for consideration for future employment opportunities. At the end of that period</w:t>
      </w:r>
      <w:r w:rsidR="004D16CD" w:rsidRPr="004D16CD">
        <w:rPr>
          <w:rFonts w:eastAsia="Times New Roman" w:cstheme="minorHAnsi"/>
          <w:sz w:val="24"/>
          <w:szCs w:val="24"/>
          <w:lang w:eastAsia="en-GB"/>
        </w:rPr>
        <w:t>, or once you withdraw your consent</w:t>
      </w:r>
      <w:r w:rsidRPr="001617A8">
        <w:rPr>
          <w:rFonts w:eastAsia="Times New Roman" w:cstheme="minorHAnsi"/>
          <w:sz w:val="24"/>
          <w:szCs w:val="24"/>
          <w:lang w:eastAsia="en-GB"/>
        </w:rPr>
        <w:t>, your data is deleted or destroyed.</w:t>
      </w:r>
    </w:p>
    <w:p w14:paraId="775875A3"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17A5EF05"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b/>
          <w:bCs/>
          <w:sz w:val="24"/>
          <w:szCs w:val="24"/>
          <w:lang w:eastAsia="en-GB"/>
        </w:rPr>
        <w:t>Your rights</w:t>
      </w:r>
    </w:p>
    <w:p w14:paraId="53CF4F95" w14:textId="77777777" w:rsidR="0064471F" w:rsidRPr="0064471F" w:rsidRDefault="001617A8" w:rsidP="0064471F">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t xml:space="preserve">As a data subject, you have </w:t>
      </w:r>
      <w:r w:rsidR="0064471F">
        <w:rPr>
          <w:rFonts w:eastAsia="Times New Roman" w:cstheme="minorHAnsi"/>
          <w:sz w:val="24"/>
          <w:szCs w:val="24"/>
          <w:lang w:eastAsia="en-GB"/>
        </w:rPr>
        <w:t>the following rights</w:t>
      </w:r>
      <w:r w:rsidRPr="001617A8">
        <w:rPr>
          <w:rFonts w:eastAsia="Times New Roman" w:cstheme="minorHAnsi"/>
          <w:sz w:val="24"/>
          <w:szCs w:val="24"/>
          <w:lang w:eastAsia="en-GB"/>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229"/>
      </w:tblGrid>
      <w:tr w:rsidR="0064471F" w:rsidRPr="00693BCD" w14:paraId="74EC0C35" w14:textId="77777777" w:rsidTr="0064471F">
        <w:trPr>
          <w:trHeight w:val="268"/>
        </w:trPr>
        <w:tc>
          <w:tcPr>
            <w:tcW w:w="1985" w:type="dxa"/>
          </w:tcPr>
          <w:p w14:paraId="532CECE1" w14:textId="77777777" w:rsidR="0064471F" w:rsidRPr="0064471F" w:rsidRDefault="0064471F" w:rsidP="00F35E89">
            <w:pPr>
              <w:pStyle w:val="TableParagraph"/>
              <w:spacing w:line="248" w:lineRule="exact"/>
              <w:rPr>
                <w:rFonts w:asciiTheme="minorHAnsi" w:hAnsiTheme="minorHAnsi" w:cstheme="minorHAnsi"/>
                <w:sz w:val="24"/>
                <w:szCs w:val="24"/>
              </w:rPr>
            </w:pPr>
            <w:r w:rsidRPr="0064471F">
              <w:rPr>
                <w:rFonts w:asciiTheme="minorHAnsi" w:hAnsiTheme="minorHAnsi" w:cstheme="minorHAnsi"/>
                <w:sz w:val="24"/>
                <w:szCs w:val="24"/>
              </w:rPr>
              <w:t>To be informed</w:t>
            </w:r>
          </w:p>
        </w:tc>
        <w:tc>
          <w:tcPr>
            <w:tcW w:w="7229" w:type="dxa"/>
          </w:tcPr>
          <w:p w14:paraId="7D886733" w14:textId="77777777" w:rsidR="0064471F" w:rsidRPr="0064471F" w:rsidRDefault="0064471F" w:rsidP="00F35E89">
            <w:pPr>
              <w:pStyle w:val="TableParagraph"/>
              <w:spacing w:line="248" w:lineRule="exact"/>
              <w:rPr>
                <w:rFonts w:asciiTheme="minorHAnsi" w:hAnsiTheme="minorHAnsi" w:cstheme="minorHAnsi"/>
                <w:sz w:val="24"/>
                <w:szCs w:val="24"/>
              </w:rPr>
            </w:pPr>
            <w:r w:rsidRPr="0064471F">
              <w:rPr>
                <w:rFonts w:asciiTheme="minorHAnsi" w:hAnsiTheme="minorHAnsi" w:cstheme="minorHAnsi"/>
                <w:sz w:val="24"/>
                <w:szCs w:val="24"/>
              </w:rPr>
              <w:t>This Privacy Notice provides the information you are entitled to receive</w:t>
            </w:r>
          </w:p>
        </w:tc>
      </w:tr>
      <w:tr w:rsidR="0064471F" w:rsidRPr="00693BCD" w14:paraId="5C13E0B9" w14:textId="77777777" w:rsidTr="0064471F">
        <w:trPr>
          <w:trHeight w:val="1612"/>
        </w:trPr>
        <w:tc>
          <w:tcPr>
            <w:tcW w:w="1985" w:type="dxa"/>
          </w:tcPr>
          <w:p w14:paraId="1E9D30B0" w14:textId="77777777" w:rsidR="0064471F" w:rsidRPr="0064471F" w:rsidRDefault="0064471F" w:rsidP="00F35E89">
            <w:pPr>
              <w:pStyle w:val="TableParagraph"/>
              <w:spacing w:line="268" w:lineRule="exact"/>
              <w:rPr>
                <w:rFonts w:asciiTheme="minorHAnsi" w:hAnsiTheme="minorHAnsi" w:cstheme="minorHAnsi"/>
                <w:sz w:val="24"/>
                <w:szCs w:val="24"/>
              </w:rPr>
            </w:pPr>
            <w:r w:rsidRPr="0064471F">
              <w:rPr>
                <w:rFonts w:asciiTheme="minorHAnsi" w:hAnsiTheme="minorHAnsi" w:cstheme="minorHAnsi"/>
                <w:sz w:val="24"/>
                <w:szCs w:val="24"/>
              </w:rPr>
              <w:t>Access</w:t>
            </w:r>
          </w:p>
        </w:tc>
        <w:tc>
          <w:tcPr>
            <w:tcW w:w="7229" w:type="dxa"/>
          </w:tcPr>
          <w:p w14:paraId="0F6184EA" w14:textId="77777777" w:rsidR="0064471F" w:rsidRPr="0064471F" w:rsidRDefault="0064471F" w:rsidP="00F35E89">
            <w:pPr>
              <w:pStyle w:val="TableParagraph"/>
              <w:spacing w:before="1" w:line="237" w:lineRule="auto"/>
              <w:ind w:right="790"/>
              <w:rPr>
                <w:rFonts w:asciiTheme="minorHAnsi" w:hAnsiTheme="minorHAnsi" w:cstheme="minorHAnsi"/>
                <w:sz w:val="24"/>
                <w:szCs w:val="24"/>
              </w:rPr>
            </w:pPr>
            <w:r w:rsidRPr="0064471F">
              <w:rPr>
                <w:rFonts w:asciiTheme="minorHAnsi" w:hAnsiTheme="minorHAnsi" w:cstheme="minorHAnsi"/>
                <w:sz w:val="24"/>
                <w:szCs w:val="24"/>
              </w:rPr>
              <w:t>Please contact us if you would like confirmation that your data is being processed and access to your personal data.</w:t>
            </w:r>
          </w:p>
          <w:p w14:paraId="2B34C898" w14:textId="77777777" w:rsidR="0064471F" w:rsidRPr="0064471F" w:rsidRDefault="0064471F" w:rsidP="00F35E89">
            <w:pPr>
              <w:pStyle w:val="TableParagraph"/>
              <w:ind w:left="0"/>
              <w:rPr>
                <w:rFonts w:asciiTheme="minorHAnsi" w:hAnsiTheme="minorHAnsi" w:cstheme="minorHAnsi"/>
                <w:sz w:val="24"/>
                <w:szCs w:val="24"/>
              </w:rPr>
            </w:pPr>
          </w:p>
          <w:p w14:paraId="230042EA" w14:textId="77777777" w:rsidR="0064471F" w:rsidRPr="0064471F" w:rsidRDefault="0064471F" w:rsidP="00F35E89">
            <w:pPr>
              <w:pStyle w:val="TableParagraph"/>
              <w:spacing w:before="1" w:line="270" w:lineRule="atLeast"/>
              <w:ind w:right="413"/>
              <w:rPr>
                <w:rFonts w:asciiTheme="minorHAnsi" w:hAnsiTheme="minorHAnsi" w:cstheme="minorHAnsi"/>
                <w:sz w:val="24"/>
                <w:szCs w:val="24"/>
              </w:rPr>
            </w:pPr>
            <w:r w:rsidRPr="0064471F">
              <w:rPr>
                <w:rFonts w:asciiTheme="minorHAnsi" w:hAnsiTheme="minorHAnsi" w:cstheme="minorHAnsi"/>
                <w:sz w:val="24"/>
                <w:szCs w:val="24"/>
              </w:rPr>
              <w:t>There is no charge for us providing you with this data and it will usually be provided within a month of the request (unless the request is unfounded or excessive).</w:t>
            </w:r>
          </w:p>
        </w:tc>
      </w:tr>
      <w:tr w:rsidR="0064471F" w:rsidRPr="00693BCD" w14:paraId="50150A28" w14:textId="77777777" w:rsidTr="0064471F">
        <w:trPr>
          <w:trHeight w:val="1343"/>
        </w:trPr>
        <w:tc>
          <w:tcPr>
            <w:tcW w:w="1985" w:type="dxa"/>
          </w:tcPr>
          <w:p w14:paraId="01A1119F" w14:textId="77777777" w:rsidR="0064471F" w:rsidRPr="0064471F" w:rsidRDefault="0064471F" w:rsidP="00F35E89">
            <w:pPr>
              <w:pStyle w:val="TableParagraph"/>
              <w:spacing w:line="265" w:lineRule="exact"/>
              <w:rPr>
                <w:rFonts w:asciiTheme="minorHAnsi" w:hAnsiTheme="minorHAnsi" w:cstheme="minorHAnsi"/>
                <w:sz w:val="24"/>
                <w:szCs w:val="24"/>
              </w:rPr>
            </w:pPr>
            <w:r w:rsidRPr="0064471F">
              <w:rPr>
                <w:rFonts w:asciiTheme="minorHAnsi" w:hAnsiTheme="minorHAnsi" w:cstheme="minorHAnsi"/>
                <w:sz w:val="24"/>
                <w:szCs w:val="24"/>
              </w:rPr>
              <w:lastRenderedPageBreak/>
              <w:t>Rectification</w:t>
            </w:r>
          </w:p>
        </w:tc>
        <w:tc>
          <w:tcPr>
            <w:tcW w:w="7229" w:type="dxa"/>
          </w:tcPr>
          <w:p w14:paraId="1B2DB045" w14:textId="77777777" w:rsidR="0064471F" w:rsidRPr="0064471F" w:rsidRDefault="0064471F" w:rsidP="00F35E89">
            <w:pPr>
              <w:pStyle w:val="TableParagraph"/>
              <w:ind w:right="154"/>
              <w:rPr>
                <w:rFonts w:asciiTheme="minorHAnsi" w:hAnsiTheme="minorHAnsi" w:cstheme="minorHAnsi"/>
                <w:sz w:val="24"/>
                <w:szCs w:val="24"/>
              </w:rPr>
            </w:pPr>
            <w:r w:rsidRPr="0064471F">
              <w:rPr>
                <w:rFonts w:asciiTheme="minorHAnsi" w:hAnsiTheme="minorHAnsi" w:cstheme="minorHAnsi"/>
                <w:sz w:val="24"/>
                <w:szCs w:val="24"/>
              </w:rPr>
              <w:t>Please inform us of any data which you would like rectified and we will usually respond within a month of the request.</w:t>
            </w:r>
          </w:p>
          <w:p w14:paraId="42D000B0" w14:textId="77777777" w:rsidR="0064471F" w:rsidRPr="0064471F" w:rsidRDefault="0064471F" w:rsidP="00F35E89">
            <w:pPr>
              <w:pStyle w:val="TableParagraph"/>
              <w:spacing w:before="8"/>
              <w:ind w:left="0"/>
              <w:rPr>
                <w:rFonts w:asciiTheme="minorHAnsi" w:hAnsiTheme="minorHAnsi" w:cstheme="minorHAnsi"/>
                <w:sz w:val="24"/>
                <w:szCs w:val="24"/>
              </w:rPr>
            </w:pPr>
          </w:p>
          <w:p w14:paraId="40B73911" w14:textId="77777777" w:rsidR="0064471F" w:rsidRPr="0064471F" w:rsidRDefault="0064471F" w:rsidP="00F35E89">
            <w:pPr>
              <w:pStyle w:val="TableParagraph"/>
              <w:spacing w:line="270" w:lineRule="atLeast"/>
              <w:ind w:right="524"/>
              <w:rPr>
                <w:rFonts w:asciiTheme="minorHAnsi" w:hAnsiTheme="minorHAnsi" w:cstheme="minorHAnsi"/>
                <w:sz w:val="24"/>
                <w:szCs w:val="24"/>
              </w:rPr>
            </w:pPr>
            <w:r w:rsidRPr="0064471F">
              <w:rPr>
                <w:rFonts w:asciiTheme="minorHAnsi" w:hAnsiTheme="minorHAnsi" w:cstheme="minorHAnsi"/>
                <w:sz w:val="24"/>
                <w:szCs w:val="24"/>
              </w:rPr>
              <w:t>We will pass on the changes to any third parties who need to change their records and let you know this has been done.</w:t>
            </w:r>
          </w:p>
        </w:tc>
      </w:tr>
      <w:tr w:rsidR="0064471F" w:rsidRPr="00693BCD" w14:paraId="71EB650E" w14:textId="77777777" w:rsidTr="0064471F">
        <w:trPr>
          <w:trHeight w:val="1610"/>
        </w:trPr>
        <w:tc>
          <w:tcPr>
            <w:tcW w:w="1985" w:type="dxa"/>
          </w:tcPr>
          <w:p w14:paraId="52337739" w14:textId="77777777" w:rsidR="0064471F" w:rsidRPr="0064471F" w:rsidRDefault="0064471F" w:rsidP="00F35E89">
            <w:pPr>
              <w:pStyle w:val="TableParagraph"/>
              <w:spacing w:line="265" w:lineRule="exact"/>
              <w:rPr>
                <w:rFonts w:asciiTheme="minorHAnsi" w:hAnsiTheme="minorHAnsi" w:cstheme="minorHAnsi"/>
                <w:sz w:val="24"/>
                <w:szCs w:val="24"/>
              </w:rPr>
            </w:pPr>
            <w:r w:rsidRPr="0064471F">
              <w:rPr>
                <w:rFonts w:asciiTheme="minorHAnsi" w:hAnsiTheme="minorHAnsi" w:cstheme="minorHAnsi"/>
                <w:sz w:val="24"/>
                <w:szCs w:val="24"/>
              </w:rPr>
              <w:t>Erasure</w:t>
            </w:r>
          </w:p>
        </w:tc>
        <w:tc>
          <w:tcPr>
            <w:tcW w:w="7229" w:type="dxa"/>
          </w:tcPr>
          <w:p w14:paraId="1B71A59E" w14:textId="72A968ED" w:rsidR="0064471F" w:rsidRPr="0064471F" w:rsidRDefault="0064471F" w:rsidP="0064471F">
            <w:pPr>
              <w:pStyle w:val="TableParagraph"/>
              <w:ind w:right="186"/>
              <w:rPr>
                <w:rFonts w:asciiTheme="minorHAnsi" w:hAnsiTheme="minorHAnsi" w:cstheme="minorHAnsi"/>
                <w:sz w:val="24"/>
                <w:szCs w:val="24"/>
              </w:rPr>
            </w:pPr>
            <w:r w:rsidRPr="0064471F">
              <w:rPr>
                <w:rFonts w:asciiTheme="minorHAnsi" w:hAnsiTheme="minorHAnsi" w:cstheme="minorHAnsi"/>
                <w:sz w:val="24"/>
                <w:szCs w:val="24"/>
              </w:rPr>
              <w:t xml:space="preserve">You may exercise your right to have your personal data erased in </w:t>
            </w:r>
            <w:proofErr w:type="gramStart"/>
            <w:r w:rsidRPr="0064471F">
              <w:rPr>
                <w:rFonts w:asciiTheme="minorHAnsi" w:hAnsiTheme="minorHAnsi" w:cstheme="minorHAnsi"/>
                <w:sz w:val="24"/>
                <w:szCs w:val="24"/>
              </w:rPr>
              <w:t>a number of</w:t>
            </w:r>
            <w:proofErr w:type="gramEnd"/>
            <w:r w:rsidRPr="0064471F">
              <w:rPr>
                <w:rFonts w:asciiTheme="minorHAnsi" w:hAnsiTheme="minorHAnsi" w:cstheme="minorHAnsi"/>
                <w:sz w:val="24"/>
                <w:szCs w:val="24"/>
              </w:rPr>
              <w:t xml:space="preserve"> circumstances (</w:t>
            </w:r>
            <w:proofErr w:type="spellStart"/>
            <w:r w:rsidRPr="0064471F">
              <w:rPr>
                <w:rFonts w:asciiTheme="minorHAnsi" w:hAnsiTheme="minorHAnsi" w:cstheme="minorHAnsi"/>
                <w:sz w:val="24"/>
                <w:szCs w:val="24"/>
              </w:rPr>
              <w:t>eg</w:t>
            </w:r>
            <w:proofErr w:type="spellEnd"/>
            <w:r w:rsidR="000C6F39">
              <w:rPr>
                <w:rFonts w:asciiTheme="minorHAnsi" w:hAnsiTheme="minorHAnsi" w:cstheme="minorHAnsi"/>
                <w:sz w:val="24"/>
                <w:szCs w:val="24"/>
              </w:rPr>
              <w:t>:</w:t>
            </w:r>
            <w:r w:rsidRPr="0064471F">
              <w:rPr>
                <w:rFonts w:asciiTheme="minorHAnsi" w:hAnsiTheme="minorHAnsi" w:cstheme="minorHAnsi"/>
                <w:sz w:val="24"/>
                <w:szCs w:val="24"/>
              </w:rPr>
              <w:t xml:space="preserve"> if the data is no longer necessary in relation to the purpose for which it was created or you withdraw your consent). Where possible we will comply with all such requests, though some details may be part of the Practices permanent records (enhanced services claims) which cannot reasonably be deleted.</w:t>
            </w:r>
          </w:p>
        </w:tc>
      </w:tr>
      <w:tr w:rsidR="0064471F" w14:paraId="05B933BB" w14:textId="77777777" w:rsidTr="0064471F">
        <w:trPr>
          <w:trHeight w:val="1343"/>
        </w:trPr>
        <w:tc>
          <w:tcPr>
            <w:tcW w:w="1985" w:type="dxa"/>
          </w:tcPr>
          <w:p w14:paraId="6E90AEF0" w14:textId="77777777" w:rsidR="0064471F" w:rsidRPr="0064471F" w:rsidRDefault="0064471F" w:rsidP="00F35E89">
            <w:pPr>
              <w:pStyle w:val="TableParagraph"/>
              <w:ind w:right="727"/>
              <w:rPr>
                <w:rFonts w:asciiTheme="minorHAnsi" w:hAnsiTheme="minorHAnsi" w:cstheme="minorHAnsi"/>
                <w:sz w:val="24"/>
                <w:szCs w:val="24"/>
              </w:rPr>
            </w:pPr>
            <w:r w:rsidRPr="0064471F">
              <w:rPr>
                <w:rFonts w:asciiTheme="minorHAnsi" w:hAnsiTheme="minorHAnsi" w:cstheme="minorHAnsi"/>
                <w:sz w:val="24"/>
                <w:szCs w:val="24"/>
              </w:rPr>
              <w:t>Restrict processing</w:t>
            </w:r>
          </w:p>
        </w:tc>
        <w:tc>
          <w:tcPr>
            <w:tcW w:w="7229" w:type="dxa"/>
          </w:tcPr>
          <w:p w14:paraId="3F9419E9" w14:textId="77777777" w:rsidR="0064471F" w:rsidRPr="0064471F" w:rsidRDefault="0064471F" w:rsidP="00F35E89">
            <w:pPr>
              <w:pStyle w:val="TableParagraph"/>
              <w:ind w:right="811"/>
              <w:rPr>
                <w:rFonts w:asciiTheme="minorHAnsi" w:hAnsiTheme="minorHAnsi" w:cstheme="minorHAnsi"/>
                <w:sz w:val="24"/>
                <w:szCs w:val="24"/>
              </w:rPr>
            </w:pPr>
            <w:r w:rsidRPr="0064471F">
              <w:rPr>
                <w:rFonts w:asciiTheme="minorHAnsi" w:hAnsiTheme="minorHAnsi" w:cstheme="minorHAnsi"/>
                <w:sz w:val="24"/>
                <w:szCs w:val="24"/>
              </w:rPr>
              <w:t>You can tell us that we can keep your data but must stop processing it, including preventing future mailings and communications.</w:t>
            </w:r>
          </w:p>
          <w:p w14:paraId="2FB2C8B3" w14:textId="77777777" w:rsidR="0064471F" w:rsidRPr="0064471F" w:rsidRDefault="0064471F" w:rsidP="00F35E89">
            <w:pPr>
              <w:pStyle w:val="TableParagraph"/>
              <w:spacing w:before="8"/>
              <w:ind w:left="0"/>
              <w:rPr>
                <w:rFonts w:asciiTheme="minorHAnsi" w:hAnsiTheme="minorHAnsi" w:cstheme="minorHAnsi"/>
                <w:sz w:val="24"/>
                <w:szCs w:val="24"/>
              </w:rPr>
            </w:pPr>
          </w:p>
          <w:p w14:paraId="78CA58AF" w14:textId="77777777" w:rsidR="0064471F" w:rsidRPr="0064471F" w:rsidRDefault="0064471F" w:rsidP="00F35E89">
            <w:pPr>
              <w:pStyle w:val="TableParagraph"/>
              <w:spacing w:line="270" w:lineRule="atLeast"/>
              <w:ind w:right="790"/>
              <w:rPr>
                <w:rFonts w:asciiTheme="minorHAnsi" w:hAnsiTheme="minorHAnsi" w:cstheme="minorHAnsi"/>
                <w:sz w:val="24"/>
                <w:szCs w:val="24"/>
              </w:rPr>
            </w:pPr>
            <w:r w:rsidRPr="0064471F">
              <w:rPr>
                <w:rFonts w:asciiTheme="minorHAnsi" w:hAnsiTheme="minorHAnsi" w:cstheme="minorHAnsi"/>
                <w:sz w:val="24"/>
                <w:szCs w:val="24"/>
              </w:rPr>
              <w:t>If possible we will inform any third parties to whom your data has been disclosed of your requirement.</w:t>
            </w:r>
          </w:p>
        </w:tc>
      </w:tr>
      <w:tr w:rsidR="0064471F" w14:paraId="40BA3BA6" w14:textId="77777777" w:rsidTr="0064471F">
        <w:trPr>
          <w:trHeight w:val="806"/>
        </w:trPr>
        <w:tc>
          <w:tcPr>
            <w:tcW w:w="1985" w:type="dxa"/>
          </w:tcPr>
          <w:p w14:paraId="2D022DAE" w14:textId="77777777" w:rsidR="0064471F" w:rsidRPr="0064471F" w:rsidRDefault="0064471F" w:rsidP="00F35E89">
            <w:pPr>
              <w:pStyle w:val="TableParagraph"/>
              <w:spacing w:line="265" w:lineRule="exact"/>
              <w:rPr>
                <w:rFonts w:asciiTheme="minorHAnsi" w:hAnsiTheme="minorHAnsi" w:cstheme="minorHAnsi"/>
                <w:sz w:val="24"/>
                <w:szCs w:val="24"/>
              </w:rPr>
            </w:pPr>
            <w:r w:rsidRPr="0064471F">
              <w:rPr>
                <w:rFonts w:asciiTheme="minorHAnsi" w:hAnsiTheme="minorHAnsi" w:cstheme="minorHAnsi"/>
                <w:sz w:val="24"/>
                <w:szCs w:val="24"/>
              </w:rPr>
              <w:t>Data portability</w:t>
            </w:r>
          </w:p>
        </w:tc>
        <w:tc>
          <w:tcPr>
            <w:tcW w:w="7229" w:type="dxa"/>
          </w:tcPr>
          <w:p w14:paraId="479F2E26" w14:textId="77777777" w:rsidR="0064471F" w:rsidRPr="0064471F" w:rsidRDefault="0064471F" w:rsidP="0064471F">
            <w:pPr>
              <w:pStyle w:val="TableParagraph"/>
              <w:ind w:right="93"/>
              <w:rPr>
                <w:rFonts w:asciiTheme="minorHAnsi" w:hAnsiTheme="minorHAnsi" w:cstheme="minorHAnsi"/>
                <w:sz w:val="24"/>
                <w:szCs w:val="24"/>
              </w:rPr>
            </w:pPr>
            <w:r w:rsidRPr="0064471F">
              <w:rPr>
                <w:rFonts w:asciiTheme="minorHAnsi" w:hAnsiTheme="minorHAnsi" w:cstheme="minorHAnsi"/>
                <w:sz w:val="24"/>
                <w:szCs w:val="24"/>
              </w:rPr>
              <w:t>Your data is across manual records and bespoke Excel databases. We will do our best to provide information in a portable format but it is unlikely that we can create systems to do so.</w:t>
            </w:r>
          </w:p>
        </w:tc>
      </w:tr>
      <w:tr w:rsidR="0064471F" w14:paraId="7530FE51" w14:textId="77777777" w:rsidTr="0064471F">
        <w:trPr>
          <w:trHeight w:val="1677"/>
        </w:trPr>
        <w:tc>
          <w:tcPr>
            <w:tcW w:w="1985" w:type="dxa"/>
          </w:tcPr>
          <w:p w14:paraId="438F32F6" w14:textId="77777777" w:rsidR="0064471F" w:rsidRPr="0064471F" w:rsidRDefault="0064471F" w:rsidP="00F35E89">
            <w:pPr>
              <w:pStyle w:val="TableParagraph"/>
              <w:spacing w:line="265" w:lineRule="exact"/>
              <w:rPr>
                <w:rFonts w:asciiTheme="minorHAnsi" w:hAnsiTheme="minorHAnsi" w:cstheme="minorHAnsi"/>
                <w:sz w:val="24"/>
                <w:szCs w:val="24"/>
              </w:rPr>
            </w:pPr>
            <w:r w:rsidRPr="0064471F">
              <w:rPr>
                <w:rFonts w:asciiTheme="minorHAnsi" w:hAnsiTheme="minorHAnsi" w:cstheme="minorHAnsi"/>
                <w:sz w:val="24"/>
                <w:szCs w:val="24"/>
              </w:rPr>
              <w:t>To object</w:t>
            </w:r>
          </w:p>
        </w:tc>
        <w:tc>
          <w:tcPr>
            <w:tcW w:w="7229" w:type="dxa"/>
          </w:tcPr>
          <w:p w14:paraId="67A2D12B" w14:textId="77777777" w:rsidR="0064471F" w:rsidRPr="0064471F" w:rsidRDefault="0064471F" w:rsidP="00F35E89">
            <w:pPr>
              <w:pStyle w:val="TableParagraph"/>
              <w:ind w:right="262"/>
              <w:rPr>
                <w:rFonts w:asciiTheme="minorHAnsi" w:hAnsiTheme="minorHAnsi" w:cstheme="minorHAnsi"/>
                <w:sz w:val="24"/>
                <w:szCs w:val="24"/>
              </w:rPr>
            </w:pPr>
            <w:r w:rsidRPr="0064471F">
              <w:rPr>
                <w:rFonts w:asciiTheme="minorHAnsi" w:hAnsiTheme="minorHAnsi" w:cstheme="minorHAnsi"/>
                <w:sz w:val="24"/>
                <w:szCs w:val="24"/>
              </w:rPr>
              <w:t>If we can, we will stop processing your data if you object to processing based on legitimate interests or the performance of a task in the public interest / exercise of official authority (including profiling).</w:t>
            </w:r>
          </w:p>
          <w:p w14:paraId="6C3F5B99" w14:textId="77777777" w:rsidR="0064471F" w:rsidRPr="0064471F" w:rsidRDefault="0064471F" w:rsidP="00F35E89">
            <w:pPr>
              <w:pStyle w:val="TableParagraph"/>
              <w:ind w:left="0"/>
              <w:rPr>
                <w:rFonts w:asciiTheme="minorHAnsi" w:hAnsiTheme="minorHAnsi" w:cstheme="minorHAnsi"/>
                <w:sz w:val="24"/>
                <w:szCs w:val="24"/>
              </w:rPr>
            </w:pPr>
          </w:p>
          <w:p w14:paraId="55A9FBE2" w14:textId="77777777" w:rsidR="0064471F" w:rsidRPr="0064471F" w:rsidRDefault="0064471F" w:rsidP="00F35E89">
            <w:pPr>
              <w:pStyle w:val="TableParagraph"/>
              <w:spacing w:line="270" w:lineRule="atLeast"/>
              <w:ind w:right="305"/>
              <w:rPr>
                <w:rFonts w:asciiTheme="minorHAnsi" w:hAnsiTheme="minorHAnsi" w:cstheme="minorHAnsi"/>
                <w:sz w:val="24"/>
                <w:szCs w:val="24"/>
              </w:rPr>
            </w:pPr>
            <w:r w:rsidRPr="0064471F">
              <w:rPr>
                <w:rFonts w:asciiTheme="minorHAnsi" w:hAnsiTheme="minorHAnsi" w:cstheme="minorHAnsi"/>
                <w:sz w:val="24"/>
                <w:szCs w:val="24"/>
              </w:rPr>
              <w:t>We will stop processing your data if you object to processing for purposes of research and statistics.</w:t>
            </w:r>
          </w:p>
        </w:tc>
      </w:tr>
      <w:tr w:rsidR="0064471F" w:rsidRPr="00693BCD" w14:paraId="5961FF3B" w14:textId="77777777" w:rsidTr="0064471F">
        <w:trPr>
          <w:trHeight w:val="1343"/>
        </w:trPr>
        <w:tc>
          <w:tcPr>
            <w:tcW w:w="1985" w:type="dxa"/>
          </w:tcPr>
          <w:p w14:paraId="739954DF" w14:textId="77777777" w:rsidR="0064471F" w:rsidRPr="0064471F" w:rsidRDefault="0064471F" w:rsidP="00F35E89">
            <w:pPr>
              <w:pStyle w:val="TableParagraph"/>
              <w:ind w:right="163"/>
              <w:rPr>
                <w:rFonts w:asciiTheme="minorHAnsi" w:hAnsiTheme="minorHAnsi" w:cstheme="minorHAnsi"/>
                <w:sz w:val="24"/>
                <w:szCs w:val="24"/>
              </w:rPr>
            </w:pPr>
            <w:r w:rsidRPr="0064471F">
              <w:rPr>
                <w:rFonts w:asciiTheme="minorHAnsi" w:hAnsiTheme="minorHAnsi" w:cstheme="minorHAnsi"/>
                <w:sz w:val="24"/>
                <w:szCs w:val="24"/>
              </w:rPr>
              <w:t>Not to be subject to automated decision-making</w:t>
            </w:r>
          </w:p>
          <w:p w14:paraId="5C59DB22" w14:textId="77777777" w:rsidR="0064471F" w:rsidRPr="0064471F" w:rsidRDefault="0064471F" w:rsidP="00F35E89">
            <w:pPr>
              <w:pStyle w:val="TableParagraph"/>
              <w:spacing w:line="270" w:lineRule="atLeast"/>
              <w:ind w:right="872"/>
              <w:rPr>
                <w:rFonts w:asciiTheme="minorHAnsi" w:hAnsiTheme="minorHAnsi" w:cstheme="minorHAnsi"/>
                <w:sz w:val="24"/>
                <w:szCs w:val="24"/>
              </w:rPr>
            </w:pPr>
            <w:r w:rsidRPr="0064471F">
              <w:rPr>
                <w:rFonts w:asciiTheme="minorHAnsi" w:hAnsiTheme="minorHAnsi" w:cstheme="minorHAnsi"/>
                <w:sz w:val="24"/>
                <w:szCs w:val="24"/>
              </w:rPr>
              <w:t>including profiling</w:t>
            </w:r>
          </w:p>
        </w:tc>
        <w:tc>
          <w:tcPr>
            <w:tcW w:w="7229" w:type="dxa"/>
          </w:tcPr>
          <w:p w14:paraId="7E388562" w14:textId="77777777" w:rsidR="0064471F" w:rsidRPr="0064471F" w:rsidRDefault="0064471F" w:rsidP="00F35E89">
            <w:pPr>
              <w:pStyle w:val="TableParagraph"/>
              <w:spacing w:line="265" w:lineRule="exact"/>
              <w:rPr>
                <w:rFonts w:asciiTheme="minorHAnsi" w:hAnsiTheme="minorHAnsi" w:cstheme="minorHAnsi"/>
                <w:sz w:val="24"/>
                <w:szCs w:val="24"/>
              </w:rPr>
            </w:pPr>
            <w:r w:rsidRPr="0064471F">
              <w:rPr>
                <w:rFonts w:asciiTheme="minorHAnsi" w:hAnsiTheme="minorHAnsi" w:cstheme="minorHAnsi"/>
                <w:sz w:val="24"/>
                <w:szCs w:val="24"/>
              </w:rPr>
              <w:t>We do not use any automated decision-making.</w:t>
            </w:r>
          </w:p>
        </w:tc>
      </w:tr>
    </w:tbl>
    <w:p w14:paraId="1F895360" w14:textId="30012442" w:rsidR="001617A8" w:rsidRPr="00AD43F4" w:rsidRDefault="001617A8" w:rsidP="00B227C7">
      <w:pPr>
        <w:spacing w:before="100" w:beforeAutospacing="1" w:after="240" w:line="240" w:lineRule="auto"/>
        <w:rPr>
          <w:rFonts w:ascii="Arial" w:hAnsi="Arial" w:cs="Arial"/>
          <w:color w:val="212B32"/>
          <w:sz w:val="29"/>
          <w:szCs w:val="29"/>
          <w:shd w:val="clear" w:color="auto" w:fill="F0F4F5"/>
        </w:rPr>
      </w:pPr>
      <w:r w:rsidRPr="001617A8">
        <w:rPr>
          <w:rFonts w:eastAsia="Times New Roman" w:cstheme="minorHAnsi"/>
          <w:sz w:val="24"/>
          <w:szCs w:val="24"/>
          <w:lang w:eastAsia="en-GB"/>
        </w:rPr>
        <w:t xml:space="preserve">If you would like to exercise any of these rights, please contact </w:t>
      </w:r>
      <w:r w:rsidR="000C6F39">
        <w:rPr>
          <w:rFonts w:eastAsia="Times New Roman" w:cstheme="minorHAnsi"/>
          <w:sz w:val="24"/>
          <w:szCs w:val="24"/>
          <w:lang w:eastAsia="en-GB"/>
        </w:rPr>
        <w:t xml:space="preserve">the Data Protection Officer via the surgery or at </w:t>
      </w:r>
      <w:hyperlink r:id="rId8" w:history="1">
        <w:r w:rsidR="00AD43F4" w:rsidRPr="00AD43F4">
          <w:rPr>
            <w:rStyle w:val="Hyperlink"/>
            <w:rFonts w:cstheme="minorHAnsi"/>
            <w:sz w:val="24"/>
            <w:szCs w:val="24"/>
          </w:rPr>
          <w:t>GP-IGEnquiries.SCWCSU@nhs.net</w:t>
        </w:r>
      </w:hyperlink>
      <w:r w:rsidR="000C6F39">
        <w:rPr>
          <w:rFonts w:eastAsia="Times New Roman" w:cstheme="minorHAnsi"/>
          <w:sz w:val="24"/>
          <w:szCs w:val="24"/>
          <w:lang w:eastAsia="en-GB"/>
        </w:rPr>
        <w:t xml:space="preserve"> </w:t>
      </w:r>
    </w:p>
    <w:p w14:paraId="725054A7" w14:textId="75214F06" w:rsidR="0064471F" w:rsidRPr="001617A8" w:rsidRDefault="0064471F" w:rsidP="00B227C7">
      <w:pPr>
        <w:spacing w:before="100" w:beforeAutospacing="1" w:after="240" w:line="240" w:lineRule="auto"/>
        <w:rPr>
          <w:rFonts w:eastAsia="Times New Roman" w:cstheme="minorHAnsi"/>
          <w:sz w:val="24"/>
          <w:szCs w:val="24"/>
          <w:lang w:eastAsia="en-GB"/>
        </w:rPr>
      </w:pPr>
      <w:r w:rsidRPr="0064471F">
        <w:rPr>
          <w:rFonts w:eastAsia="Times New Roman" w:cstheme="minorHAnsi"/>
          <w:sz w:val="24"/>
          <w:szCs w:val="24"/>
          <w:lang w:eastAsia="en-GB"/>
        </w:rPr>
        <w:t xml:space="preserve">If you believe that Air Balloon Surgery has not complied with your data protection rights, you have the right to lodge a complaint with the Information Commissioner’s Office at </w:t>
      </w:r>
      <w:hyperlink r:id="rId9" w:history="1">
        <w:r w:rsidR="00AD43F4" w:rsidRPr="006053F8">
          <w:rPr>
            <w:rStyle w:val="Hyperlink"/>
          </w:rPr>
          <w:t>https://ico.org.uk/concerns</w:t>
        </w:r>
      </w:hyperlink>
      <w:r w:rsidR="00AD43F4">
        <w:t xml:space="preserve"> </w:t>
      </w:r>
      <w:r w:rsidRPr="0064471F">
        <w:rPr>
          <w:rFonts w:eastAsia="Times New Roman" w:cstheme="minorHAnsi"/>
          <w:sz w:val="24"/>
          <w:szCs w:val="24"/>
          <w:lang w:eastAsia="en-GB"/>
        </w:rPr>
        <w:t xml:space="preserve">. </w:t>
      </w:r>
    </w:p>
    <w:p w14:paraId="0ECC6F26"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4D16CD">
        <w:rPr>
          <w:rFonts w:eastAsia="Times New Roman" w:cstheme="minorHAnsi"/>
          <w:b/>
          <w:bCs/>
          <w:sz w:val="24"/>
          <w:szCs w:val="24"/>
          <w:lang w:eastAsia="en-GB"/>
        </w:rPr>
        <w:t>What if you do not provide personal data?</w:t>
      </w:r>
    </w:p>
    <w:p w14:paraId="53D0CE9C" w14:textId="77777777" w:rsidR="001617A8" w:rsidRPr="001617A8" w:rsidRDefault="001617A8" w:rsidP="00B227C7">
      <w:pPr>
        <w:spacing w:before="100" w:beforeAutospacing="1" w:after="240" w:line="240" w:lineRule="auto"/>
        <w:rPr>
          <w:rFonts w:eastAsia="Times New Roman" w:cstheme="minorHAnsi"/>
          <w:sz w:val="24"/>
          <w:szCs w:val="24"/>
          <w:lang w:eastAsia="en-GB"/>
        </w:rPr>
      </w:pPr>
      <w:r w:rsidRPr="001617A8">
        <w:rPr>
          <w:rFonts w:eastAsia="Times New Roman" w:cstheme="minorHAnsi"/>
          <w:sz w:val="24"/>
          <w:szCs w:val="24"/>
          <w:lang w:eastAsia="en-GB"/>
        </w:rPr>
        <w:t xml:space="preserve">You are under no statutory or contractual obligation to provide data to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during the recruitment process. However, if you do not provide the information, </w:t>
      </w:r>
      <w:r w:rsidR="00B227C7" w:rsidRPr="004D16CD">
        <w:rPr>
          <w:rFonts w:eastAsia="Times New Roman" w:cstheme="minorHAnsi"/>
          <w:sz w:val="24"/>
          <w:szCs w:val="24"/>
          <w:lang w:eastAsia="en-GB"/>
        </w:rPr>
        <w:t>Air Balloon Surgery</w:t>
      </w:r>
      <w:r w:rsidRPr="001617A8">
        <w:rPr>
          <w:rFonts w:eastAsia="Times New Roman" w:cstheme="minorHAnsi"/>
          <w:sz w:val="24"/>
          <w:szCs w:val="24"/>
          <w:lang w:eastAsia="en-GB"/>
        </w:rPr>
        <w:t xml:space="preserve"> may not be able to process your application properly or at all.</w:t>
      </w:r>
    </w:p>
    <w:p w14:paraId="0C930D4B" w14:textId="77777777" w:rsidR="006C7655" w:rsidRPr="00B227C7" w:rsidRDefault="006C7655" w:rsidP="00B227C7"/>
    <w:sectPr w:rsidR="006C7655" w:rsidRPr="00B227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7174" w14:textId="77777777" w:rsidR="000A260D" w:rsidRDefault="000A260D" w:rsidP="000A260D">
      <w:pPr>
        <w:spacing w:after="0" w:line="240" w:lineRule="auto"/>
      </w:pPr>
      <w:r>
        <w:separator/>
      </w:r>
    </w:p>
  </w:endnote>
  <w:endnote w:type="continuationSeparator" w:id="0">
    <w:p w14:paraId="1F39008C" w14:textId="77777777" w:rsidR="000A260D" w:rsidRDefault="000A260D" w:rsidP="000A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AA7" w14:textId="7D04C727" w:rsidR="00122E43" w:rsidRPr="00122E43" w:rsidRDefault="00122E43">
    <w:pPr>
      <w:pStyle w:val="Footer"/>
      <w:rPr>
        <w:b/>
        <w:sz w:val="16"/>
        <w:szCs w:val="16"/>
      </w:rPr>
    </w:pPr>
    <w:r w:rsidRPr="00122E43">
      <w:rPr>
        <w:b/>
        <w:sz w:val="16"/>
        <w:szCs w:val="16"/>
      </w:rPr>
      <w:t xml:space="preserve">Data Protection Job Applicant Privacy Notice GDPR </w:t>
    </w:r>
    <w:r w:rsidR="00AD43F4">
      <w:rPr>
        <w:b/>
        <w:sz w:val="16"/>
        <w:szCs w:val="16"/>
      </w:rPr>
      <w:t>2025</w:t>
    </w:r>
    <w:r w:rsidRPr="00122E43">
      <w:rPr>
        <w:b/>
        <w:sz w:val="16"/>
        <w:szCs w:val="16"/>
      </w:rPr>
      <w:t>.1</w:t>
    </w:r>
  </w:p>
  <w:p w14:paraId="3AA55ECC" w14:textId="77777777" w:rsidR="000457AA" w:rsidRDefault="000A260D">
    <w:pPr>
      <w:pStyle w:val="Footer"/>
      <w:rPr>
        <w:sz w:val="16"/>
        <w:szCs w:val="16"/>
      </w:rPr>
    </w:pPr>
    <w:r w:rsidRPr="00122E43">
      <w:rPr>
        <w:sz w:val="16"/>
        <w:szCs w:val="16"/>
      </w:rPr>
      <w:t>Saved in</w:t>
    </w:r>
    <w:r w:rsidR="000457AA">
      <w:rPr>
        <w:sz w:val="16"/>
        <w:szCs w:val="16"/>
      </w:rPr>
      <w:t xml:space="preserve"> 3 places</w:t>
    </w:r>
    <w:r w:rsidRPr="00122E43">
      <w:rPr>
        <w:sz w:val="16"/>
        <w:szCs w:val="16"/>
      </w:rPr>
      <w:t xml:space="preserve">: </w:t>
    </w:r>
  </w:p>
  <w:p w14:paraId="5B337E0A" w14:textId="77777777" w:rsidR="00AD43F4" w:rsidRDefault="00AD43F4">
    <w:pPr>
      <w:pStyle w:val="Footer"/>
      <w:rPr>
        <w:sz w:val="16"/>
        <w:szCs w:val="16"/>
      </w:rPr>
    </w:pPr>
    <w:r w:rsidRPr="00AD43F4">
      <w:rPr>
        <w:sz w:val="16"/>
        <w:szCs w:val="16"/>
      </w:rPr>
      <w:t>Y:\public\Staff and locums\Staff Handbook</w:t>
    </w:r>
  </w:p>
  <w:p w14:paraId="0BF780F2" w14:textId="77777777" w:rsidR="00AD43F4" w:rsidRDefault="00AD43F4">
    <w:pPr>
      <w:pStyle w:val="Footer"/>
      <w:rPr>
        <w:sz w:val="16"/>
        <w:szCs w:val="16"/>
      </w:rPr>
    </w:pPr>
    <w:r w:rsidRPr="00AD43F4">
      <w:rPr>
        <w:sz w:val="16"/>
        <w:szCs w:val="16"/>
      </w:rPr>
      <w:t>Y:\public\Regulation\Information Governance</w:t>
    </w:r>
  </w:p>
  <w:p w14:paraId="05CBD138" w14:textId="64884D86" w:rsidR="000A260D" w:rsidRPr="00AD43F4" w:rsidRDefault="00AD43F4">
    <w:pPr>
      <w:pStyle w:val="Footer"/>
      <w:rPr>
        <w:sz w:val="16"/>
        <w:szCs w:val="16"/>
      </w:rPr>
    </w:pPr>
    <w:r w:rsidRPr="00AD43F4">
      <w:rPr>
        <w:sz w:val="16"/>
        <w:szCs w:val="16"/>
      </w:rPr>
      <w:t xml:space="preserve">ABS Practice Website – </w:t>
    </w:r>
    <w:hyperlink r:id="rId1" w:history="1">
      <w:r w:rsidRPr="00AD43F4">
        <w:rPr>
          <w:rStyle w:val="Hyperlink"/>
          <w:sz w:val="16"/>
          <w:szCs w:val="16"/>
        </w:rPr>
        <w:t>www.airballoonsurgery.co.uk</w:t>
      </w:r>
    </w:hyperlink>
    <w:r w:rsidRPr="00AD43F4">
      <w:rPr>
        <w:sz w:val="16"/>
        <w:szCs w:val="16"/>
      </w:rPr>
      <w:t xml:space="preserve"> - </w:t>
    </w:r>
    <w:hyperlink r:id="rId2" w:history="1">
      <w:r w:rsidRPr="00AD43F4">
        <w:rPr>
          <w:color w:val="0000FF"/>
          <w:sz w:val="16"/>
          <w:szCs w:val="16"/>
          <w:u w:val="single"/>
        </w:rPr>
        <w:t>Job applicant privacy notice (GDPR) – Air Balloon Surgery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A8D4" w14:textId="77777777" w:rsidR="000A260D" w:rsidRDefault="000A260D" w:rsidP="000A260D">
      <w:pPr>
        <w:spacing w:after="0" w:line="240" w:lineRule="auto"/>
      </w:pPr>
      <w:r>
        <w:separator/>
      </w:r>
    </w:p>
  </w:footnote>
  <w:footnote w:type="continuationSeparator" w:id="0">
    <w:p w14:paraId="2C1A6D71" w14:textId="77777777" w:rsidR="000A260D" w:rsidRDefault="000A260D" w:rsidP="000A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BD65" w14:textId="77777777" w:rsidR="000A260D" w:rsidRDefault="00122E43" w:rsidP="00122E43">
    <w:pPr>
      <w:pStyle w:val="Header"/>
      <w:jc w:val="center"/>
    </w:pPr>
    <w:r>
      <w:t>Air Balloon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630A"/>
    <w:multiLevelType w:val="multilevel"/>
    <w:tmpl w:val="6C62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B6F6D"/>
    <w:multiLevelType w:val="multilevel"/>
    <w:tmpl w:val="D360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666753">
    <w:abstractNumId w:val="0"/>
  </w:num>
  <w:num w:numId="2" w16cid:durableId="10637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A8"/>
    <w:rsid w:val="00034AA6"/>
    <w:rsid w:val="000457AA"/>
    <w:rsid w:val="000A260D"/>
    <w:rsid w:val="000C6F39"/>
    <w:rsid w:val="00122E43"/>
    <w:rsid w:val="001617A8"/>
    <w:rsid w:val="00195208"/>
    <w:rsid w:val="002B78A8"/>
    <w:rsid w:val="0033336A"/>
    <w:rsid w:val="00452412"/>
    <w:rsid w:val="004D16CD"/>
    <w:rsid w:val="0060096D"/>
    <w:rsid w:val="0064471F"/>
    <w:rsid w:val="006C7655"/>
    <w:rsid w:val="00856724"/>
    <w:rsid w:val="00876324"/>
    <w:rsid w:val="009A2093"/>
    <w:rsid w:val="00AB5D56"/>
    <w:rsid w:val="00AD43F4"/>
    <w:rsid w:val="00B227C7"/>
    <w:rsid w:val="00B62728"/>
    <w:rsid w:val="00BB4BCA"/>
    <w:rsid w:val="00C31009"/>
    <w:rsid w:val="00D31968"/>
    <w:rsid w:val="00E05494"/>
    <w:rsid w:val="00ED4A27"/>
    <w:rsid w:val="00F93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91AD"/>
  <w15:docId w15:val="{F5FF881C-093B-4ACC-BA9D-61F4217F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64471F"/>
    <w:pPr>
      <w:widowControl w:val="0"/>
      <w:autoSpaceDE w:val="0"/>
      <w:autoSpaceDN w:val="0"/>
      <w:spacing w:after="0" w:line="240" w:lineRule="auto"/>
      <w:ind w:left="520"/>
      <w:outlineLvl w:val="1"/>
    </w:pPr>
    <w:rPr>
      <w:rFonts w:ascii="Corbel" w:eastAsia="Corbel" w:hAnsi="Corbel" w:cs="Corbe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17A8"/>
    <w:rPr>
      <w:b/>
      <w:bCs/>
    </w:rPr>
  </w:style>
  <w:style w:type="paragraph" w:styleId="NormalWeb">
    <w:name w:val="Normal (Web)"/>
    <w:basedOn w:val="Normal"/>
    <w:uiPriority w:val="99"/>
    <w:semiHidden/>
    <w:unhideWhenUsed/>
    <w:rsid w:val="001617A8"/>
    <w:pPr>
      <w:spacing w:before="100" w:beforeAutospacing="1"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A2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60D"/>
  </w:style>
  <w:style w:type="paragraph" w:styleId="Footer">
    <w:name w:val="footer"/>
    <w:basedOn w:val="Normal"/>
    <w:link w:val="FooterChar"/>
    <w:uiPriority w:val="99"/>
    <w:unhideWhenUsed/>
    <w:rsid w:val="000A2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60D"/>
  </w:style>
  <w:style w:type="paragraph" w:styleId="BalloonText">
    <w:name w:val="Balloon Text"/>
    <w:basedOn w:val="Normal"/>
    <w:link w:val="BalloonTextChar"/>
    <w:uiPriority w:val="99"/>
    <w:semiHidden/>
    <w:unhideWhenUsed/>
    <w:rsid w:val="000A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60D"/>
    <w:rPr>
      <w:rFonts w:ascii="Tahoma" w:hAnsi="Tahoma" w:cs="Tahoma"/>
      <w:sz w:val="16"/>
      <w:szCs w:val="16"/>
    </w:rPr>
  </w:style>
  <w:style w:type="paragraph" w:styleId="BodyText">
    <w:name w:val="Body Text"/>
    <w:basedOn w:val="Normal"/>
    <w:link w:val="BodyTextChar"/>
    <w:uiPriority w:val="1"/>
    <w:qFormat/>
    <w:rsid w:val="00452412"/>
    <w:pPr>
      <w:widowControl w:val="0"/>
      <w:autoSpaceDE w:val="0"/>
      <w:autoSpaceDN w:val="0"/>
      <w:spacing w:after="0" w:line="240" w:lineRule="auto"/>
    </w:pPr>
    <w:rPr>
      <w:rFonts w:ascii="Corbel" w:eastAsia="Corbel" w:hAnsi="Corbel" w:cs="Corbel"/>
      <w:lang w:eastAsia="en-GB" w:bidi="en-GB"/>
    </w:rPr>
  </w:style>
  <w:style w:type="character" w:customStyle="1" w:styleId="BodyTextChar">
    <w:name w:val="Body Text Char"/>
    <w:basedOn w:val="DefaultParagraphFont"/>
    <w:link w:val="BodyText"/>
    <w:uiPriority w:val="1"/>
    <w:rsid w:val="00452412"/>
    <w:rPr>
      <w:rFonts w:ascii="Corbel" w:eastAsia="Corbel" w:hAnsi="Corbel" w:cs="Corbel"/>
      <w:lang w:eastAsia="en-GB" w:bidi="en-GB"/>
    </w:rPr>
  </w:style>
  <w:style w:type="character" w:customStyle="1" w:styleId="Heading2Char">
    <w:name w:val="Heading 2 Char"/>
    <w:basedOn w:val="DefaultParagraphFont"/>
    <w:link w:val="Heading2"/>
    <w:uiPriority w:val="1"/>
    <w:rsid w:val="0064471F"/>
    <w:rPr>
      <w:rFonts w:ascii="Corbel" w:eastAsia="Corbel" w:hAnsi="Corbel" w:cs="Corbel"/>
      <w:b/>
      <w:bCs/>
      <w:lang w:eastAsia="en-GB" w:bidi="en-GB"/>
    </w:rPr>
  </w:style>
  <w:style w:type="paragraph" w:customStyle="1" w:styleId="TableParagraph">
    <w:name w:val="Table Paragraph"/>
    <w:basedOn w:val="Normal"/>
    <w:uiPriority w:val="1"/>
    <w:qFormat/>
    <w:rsid w:val="0064471F"/>
    <w:pPr>
      <w:widowControl w:val="0"/>
      <w:autoSpaceDE w:val="0"/>
      <w:autoSpaceDN w:val="0"/>
      <w:spacing w:after="0" w:line="240" w:lineRule="auto"/>
      <w:ind w:left="110"/>
    </w:pPr>
    <w:rPr>
      <w:rFonts w:ascii="Corbel" w:eastAsia="Corbel" w:hAnsi="Corbel" w:cs="Corbel"/>
      <w:lang w:eastAsia="en-GB" w:bidi="en-GB"/>
    </w:rPr>
  </w:style>
  <w:style w:type="character" w:styleId="Hyperlink">
    <w:name w:val="Hyperlink"/>
    <w:basedOn w:val="DefaultParagraphFont"/>
    <w:uiPriority w:val="99"/>
    <w:unhideWhenUsed/>
    <w:rsid w:val="0064471F"/>
    <w:rPr>
      <w:color w:val="0000FF" w:themeColor="hyperlink"/>
      <w:u w:val="single"/>
    </w:rPr>
  </w:style>
  <w:style w:type="character" w:styleId="UnresolvedMention">
    <w:name w:val="Unresolved Mention"/>
    <w:basedOn w:val="DefaultParagraphFont"/>
    <w:uiPriority w:val="99"/>
    <w:semiHidden/>
    <w:unhideWhenUsed/>
    <w:rsid w:val="000C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0390">
      <w:bodyDiv w:val="1"/>
      <w:marLeft w:val="0"/>
      <w:marRight w:val="0"/>
      <w:marTop w:val="0"/>
      <w:marBottom w:val="0"/>
      <w:divBdr>
        <w:top w:val="none" w:sz="0" w:space="0" w:color="auto"/>
        <w:left w:val="none" w:sz="0" w:space="0" w:color="auto"/>
        <w:bottom w:val="none" w:sz="0" w:space="0" w:color="auto"/>
        <w:right w:val="none" w:sz="0" w:space="0" w:color="auto"/>
      </w:divBdr>
      <w:divsChild>
        <w:div w:id="236021437">
          <w:marLeft w:val="0"/>
          <w:marRight w:val="0"/>
          <w:marTop w:val="100"/>
          <w:marBottom w:val="100"/>
          <w:divBdr>
            <w:top w:val="none" w:sz="0" w:space="0" w:color="auto"/>
            <w:left w:val="none" w:sz="0" w:space="0" w:color="auto"/>
            <w:bottom w:val="none" w:sz="0" w:space="0" w:color="auto"/>
            <w:right w:val="none" w:sz="0" w:space="0" w:color="auto"/>
          </w:divBdr>
          <w:divsChild>
            <w:div w:id="90441579">
              <w:marLeft w:val="0"/>
              <w:marRight w:val="0"/>
              <w:marTop w:val="225"/>
              <w:marBottom w:val="225"/>
              <w:divBdr>
                <w:top w:val="none" w:sz="0" w:space="0" w:color="auto"/>
                <w:left w:val="none" w:sz="0" w:space="0" w:color="auto"/>
                <w:bottom w:val="none" w:sz="0" w:space="0" w:color="auto"/>
                <w:right w:val="none" w:sz="0" w:space="0" w:color="auto"/>
              </w:divBdr>
              <w:divsChild>
                <w:div w:id="1115753236">
                  <w:marLeft w:val="0"/>
                  <w:marRight w:val="0"/>
                  <w:marTop w:val="0"/>
                  <w:marBottom w:val="0"/>
                  <w:divBdr>
                    <w:top w:val="none" w:sz="0" w:space="0" w:color="auto"/>
                    <w:left w:val="none" w:sz="0" w:space="0" w:color="auto"/>
                    <w:bottom w:val="none" w:sz="0" w:space="0" w:color="auto"/>
                    <w:right w:val="none" w:sz="0" w:space="0" w:color="auto"/>
                  </w:divBdr>
                  <w:divsChild>
                    <w:div w:id="2045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2644">
      <w:bodyDiv w:val="1"/>
      <w:marLeft w:val="0"/>
      <w:marRight w:val="0"/>
      <w:marTop w:val="0"/>
      <w:marBottom w:val="0"/>
      <w:divBdr>
        <w:top w:val="none" w:sz="0" w:space="0" w:color="auto"/>
        <w:left w:val="none" w:sz="0" w:space="0" w:color="auto"/>
        <w:bottom w:val="none" w:sz="0" w:space="0" w:color="auto"/>
        <w:right w:val="none" w:sz="0" w:space="0" w:color="auto"/>
      </w:divBdr>
      <w:divsChild>
        <w:div w:id="64498322">
          <w:marLeft w:val="0"/>
          <w:marRight w:val="0"/>
          <w:marTop w:val="100"/>
          <w:marBottom w:val="100"/>
          <w:divBdr>
            <w:top w:val="none" w:sz="0" w:space="0" w:color="auto"/>
            <w:left w:val="none" w:sz="0" w:space="0" w:color="auto"/>
            <w:bottom w:val="none" w:sz="0" w:space="0" w:color="auto"/>
            <w:right w:val="none" w:sz="0" w:space="0" w:color="auto"/>
          </w:divBdr>
          <w:divsChild>
            <w:div w:id="1046370090">
              <w:marLeft w:val="0"/>
              <w:marRight w:val="0"/>
              <w:marTop w:val="225"/>
              <w:marBottom w:val="225"/>
              <w:divBdr>
                <w:top w:val="none" w:sz="0" w:space="0" w:color="auto"/>
                <w:left w:val="none" w:sz="0" w:space="0" w:color="auto"/>
                <w:bottom w:val="none" w:sz="0" w:space="0" w:color="auto"/>
                <w:right w:val="none" w:sz="0" w:space="0" w:color="auto"/>
              </w:divBdr>
              <w:divsChild>
                <w:div w:id="160587664">
                  <w:marLeft w:val="0"/>
                  <w:marRight w:val="0"/>
                  <w:marTop w:val="0"/>
                  <w:marBottom w:val="0"/>
                  <w:divBdr>
                    <w:top w:val="none" w:sz="0" w:space="0" w:color="auto"/>
                    <w:left w:val="none" w:sz="0" w:space="0" w:color="auto"/>
                    <w:bottom w:val="none" w:sz="0" w:space="0" w:color="auto"/>
                    <w:right w:val="none" w:sz="0" w:space="0" w:color="auto"/>
                  </w:divBdr>
                  <w:divsChild>
                    <w:div w:id="12294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5311">
      <w:bodyDiv w:val="1"/>
      <w:marLeft w:val="0"/>
      <w:marRight w:val="0"/>
      <w:marTop w:val="0"/>
      <w:marBottom w:val="0"/>
      <w:divBdr>
        <w:top w:val="none" w:sz="0" w:space="0" w:color="auto"/>
        <w:left w:val="none" w:sz="0" w:space="0" w:color="auto"/>
        <w:bottom w:val="none" w:sz="0" w:space="0" w:color="auto"/>
        <w:right w:val="none" w:sz="0" w:space="0" w:color="auto"/>
      </w:divBdr>
      <w:divsChild>
        <w:div w:id="244265716">
          <w:marLeft w:val="0"/>
          <w:marRight w:val="0"/>
          <w:marTop w:val="100"/>
          <w:marBottom w:val="100"/>
          <w:divBdr>
            <w:top w:val="none" w:sz="0" w:space="0" w:color="auto"/>
            <w:left w:val="none" w:sz="0" w:space="0" w:color="auto"/>
            <w:bottom w:val="none" w:sz="0" w:space="0" w:color="auto"/>
            <w:right w:val="none" w:sz="0" w:space="0" w:color="auto"/>
          </w:divBdr>
          <w:divsChild>
            <w:div w:id="831138075">
              <w:marLeft w:val="0"/>
              <w:marRight w:val="0"/>
              <w:marTop w:val="225"/>
              <w:marBottom w:val="225"/>
              <w:divBdr>
                <w:top w:val="none" w:sz="0" w:space="0" w:color="auto"/>
                <w:left w:val="none" w:sz="0" w:space="0" w:color="auto"/>
                <w:bottom w:val="none" w:sz="0" w:space="0" w:color="auto"/>
                <w:right w:val="none" w:sz="0" w:space="0" w:color="auto"/>
              </w:divBdr>
              <w:divsChild>
                <w:div w:id="1540775433">
                  <w:marLeft w:val="0"/>
                  <w:marRight w:val="0"/>
                  <w:marTop w:val="0"/>
                  <w:marBottom w:val="0"/>
                  <w:divBdr>
                    <w:top w:val="none" w:sz="0" w:space="0" w:color="auto"/>
                    <w:left w:val="none" w:sz="0" w:space="0" w:color="auto"/>
                    <w:bottom w:val="none" w:sz="0" w:space="0" w:color="auto"/>
                    <w:right w:val="none" w:sz="0" w:space="0" w:color="auto"/>
                  </w:divBdr>
                  <w:divsChild>
                    <w:div w:id="17400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6123">
      <w:bodyDiv w:val="1"/>
      <w:marLeft w:val="0"/>
      <w:marRight w:val="0"/>
      <w:marTop w:val="0"/>
      <w:marBottom w:val="0"/>
      <w:divBdr>
        <w:top w:val="none" w:sz="0" w:space="0" w:color="auto"/>
        <w:left w:val="none" w:sz="0" w:space="0" w:color="auto"/>
        <w:bottom w:val="none" w:sz="0" w:space="0" w:color="auto"/>
        <w:right w:val="none" w:sz="0" w:space="0" w:color="auto"/>
      </w:divBdr>
      <w:divsChild>
        <w:div w:id="1293246760">
          <w:marLeft w:val="0"/>
          <w:marRight w:val="0"/>
          <w:marTop w:val="100"/>
          <w:marBottom w:val="100"/>
          <w:divBdr>
            <w:top w:val="none" w:sz="0" w:space="0" w:color="auto"/>
            <w:left w:val="none" w:sz="0" w:space="0" w:color="auto"/>
            <w:bottom w:val="none" w:sz="0" w:space="0" w:color="auto"/>
            <w:right w:val="none" w:sz="0" w:space="0" w:color="auto"/>
          </w:divBdr>
          <w:divsChild>
            <w:div w:id="109710909">
              <w:marLeft w:val="0"/>
              <w:marRight w:val="0"/>
              <w:marTop w:val="225"/>
              <w:marBottom w:val="225"/>
              <w:divBdr>
                <w:top w:val="none" w:sz="0" w:space="0" w:color="auto"/>
                <w:left w:val="none" w:sz="0" w:space="0" w:color="auto"/>
                <w:bottom w:val="none" w:sz="0" w:space="0" w:color="auto"/>
                <w:right w:val="none" w:sz="0" w:space="0" w:color="auto"/>
              </w:divBdr>
              <w:divsChild>
                <w:div w:id="1026491939">
                  <w:marLeft w:val="0"/>
                  <w:marRight w:val="0"/>
                  <w:marTop w:val="0"/>
                  <w:marBottom w:val="0"/>
                  <w:divBdr>
                    <w:top w:val="none" w:sz="0" w:space="0" w:color="auto"/>
                    <w:left w:val="none" w:sz="0" w:space="0" w:color="auto"/>
                    <w:bottom w:val="none" w:sz="0" w:space="0" w:color="auto"/>
                    <w:right w:val="none" w:sz="0" w:space="0" w:color="auto"/>
                  </w:divBdr>
                  <w:divsChild>
                    <w:div w:id="417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GEnquiries.SCWCSU@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IGEnquiries.SCWCSU@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airballoonsurgery.co.uk/surgery-information/policies/job-applicant-privacy-notice-gdpr/" TargetMode="External"/><Relationship Id="rId1" Type="http://schemas.openxmlformats.org/officeDocument/2006/relationships/hyperlink" Target="http://www.airballoon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Saunders Miffy (Roaming)</dc:creator>
  <cp:lastModifiedBy>SAUNDERS, Myfanwy (AIR BALLOON SURGERY)</cp:lastModifiedBy>
  <cp:revision>2</cp:revision>
  <dcterms:created xsi:type="dcterms:W3CDTF">2026-01-24T10:45:00Z</dcterms:created>
  <dcterms:modified xsi:type="dcterms:W3CDTF">2026-01-24T10:45:00Z</dcterms:modified>
</cp:coreProperties>
</file>