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5"/>
        <w:gridCol w:w="1270"/>
        <w:gridCol w:w="1365"/>
      </w:tblGrid>
      <w:tr w:rsidR="000F4BEB" w14:paraId="227862C1" w14:textId="77777777" w:rsidTr="000F4BEB"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CEA606C" w14:textId="7F90748F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 Specification – </w:t>
            </w:r>
            <w:r w:rsidR="007809E0">
              <w:rPr>
                <w:rFonts w:ascii="Arial" w:hAnsi="Arial" w:cs="Arial"/>
                <w:b/>
              </w:rPr>
              <w:t>Care Co-ordinator</w:t>
            </w:r>
          </w:p>
          <w:p w14:paraId="5B45DE92" w14:textId="7BF83A88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F4BEB" w14:paraId="7DF0B55A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F71462C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79E11CD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61DBD37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0F4BEB" w14:paraId="7ADBEA93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3DC0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Educated to GCSE level or equivalent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B290" w14:textId="1940AEB8" w:rsidR="000F4BEB" w:rsidRDefault="005840A0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008D" w14:textId="44DACEEA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0443755E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02EF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Mathematics &amp; English (C or above)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CA5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760B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F4BEB" w14:paraId="10697E7B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43E2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2 in Health and Social Care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96F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0A56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F4BEB" w14:paraId="29FCE174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A25E41D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AAD058C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ABAC3F8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0F4BEB" w14:paraId="21E26600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E93E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general public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E203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BE8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0E605CB8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C514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administrative duties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0C9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626B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F4BEB" w14:paraId="22C01EBA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BB03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a health care setting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3677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1493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F4BEB" w14:paraId="2445774A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F677872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F849410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C31242C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0F4BEB" w14:paraId="1BEB3F60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1A6B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communication skills (written and oral)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27C2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E963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03A2D159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197F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IT skills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EBE4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9A3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426E2FCD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007A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Clear, polite telephone manner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0430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44C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503D7078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9D4C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Competent in the use of Office and Outlook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2D94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663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29945486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8787" w14:textId="319654D9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EMIS / </w:t>
            </w:r>
            <w:r w:rsidR="005840A0">
              <w:rPr>
                <w:rFonts w:ascii="Arial" w:hAnsi="Arial" w:cs="Arial"/>
                <w:sz w:val="22"/>
                <w:szCs w:val="22"/>
              </w:rPr>
              <w:t xml:space="preserve">Other Patient Record Clinical System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15F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D8F7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F4BEB" w14:paraId="0F5021BB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5586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time management (Planning &amp; Organising)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BC0A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49D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55353413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BC7B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as a team member and autonomously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8157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B76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213421AA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9E4E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interpersonal skills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BA2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516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2B4DA922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33F9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solving &amp; analytical skills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C0A8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7C5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0A9DF856" w14:textId="77777777" w:rsidTr="000F4BEB"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BA6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follow policy and procedure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1865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C2E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70400DAC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94CA606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C8A2985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B679807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0F4BEB" w14:paraId="6651594F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641C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Polite and confident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8446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62B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503B2372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15CC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 and cooperative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14BD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8A80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2B3D7AC7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A92E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Motivated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F83E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34A4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4ED9179C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0027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Forward thinker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CC88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5AB1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703BC3C4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974E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levels of integrity and loyalty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9129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542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47F20403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1849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Sensitive and empathetic in distressing situations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7984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45B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6D6FF100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F79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under pressure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7A45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D37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23A4C380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A7D8E06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requirements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DBE744A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E801B51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0F4BEB" w14:paraId="0B0C170C" w14:textId="77777777" w:rsidTr="000F4BEB">
        <w:trPr>
          <w:trHeight w:val="233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CD83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Flexibility to work outside of core office hours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BD0E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135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EB" w14:paraId="7519DB1F" w14:textId="77777777" w:rsidTr="000F4BEB">
        <w:trPr>
          <w:trHeight w:val="224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E433" w14:textId="77777777" w:rsidR="000F4BEB" w:rsidRDefault="000F4BEB">
            <w:pPr>
              <w:tabs>
                <w:tab w:val="left" w:pos="16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Disclosure Barring Service (DBS) check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653F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13B" w14:textId="77777777" w:rsidR="000F4BEB" w:rsidRDefault="000F4BEB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D28620" w14:textId="77777777" w:rsidR="00552A80" w:rsidRDefault="00552A80"/>
    <w:sectPr w:rsidR="00552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EB"/>
    <w:rsid w:val="000F4BEB"/>
    <w:rsid w:val="00552A80"/>
    <w:rsid w:val="005840A0"/>
    <w:rsid w:val="006F78DD"/>
    <w:rsid w:val="007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3993"/>
  <w15:chartTrackingRefBased/>
  <w15:docId w15:val="{819F9558-5DA0-47E7-A0F2-8BE3C046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BEB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table" w:styleId="TableGrid">
    <w:name w:val="Table Grid"/>
    <w:basedOn w:val="TableNormal"/>
    <w:uiPriority w:val="39"/>
    <w:rsid w:val="000F4BEB"/>
    <w:rPr>
      <w:rFonts w:cstheme="minorBid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Monteith Sarah (Beechwood Medical Practice)</dc:creator>
  <cp:keywords/>
  <dc:description/>
  <cp:lastModifiedBy>Monteith Sarah (Beechwood Medical Practice)</cp:lastModifiedBy>
  <cp:revision>2</cp:revision>
  <cp:lastPrinted>2022-06-08T11:50:00Z</cp:lastPrinted>
  <dcterms:created xsi:type="dcterms:W3CDTF">2022-11-01T10:52:00Z</dcterms:created>
  <dcterms:modified xsi:type="dcterms:W3CDTF">2022-11-01T10:52:00Z</dcterms:modified>
</cp:coreProperties>
</file>